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C4B1E" w14:textId="394DB933" w:rsidR="006D0C91" w:rsidRDefault="006D0C91" w:rsidP="005B172F">
      <w:pPr>
        <w:autoSpaceDE w:val="0"/>
        <w:autoSpaceDN w:val="0"/>
        <w:adjustRightInd w:val="0"/>
        <w:spacing w:after="0" w:line="240" w:lineRule="auto"/>
        <w:rPr>
          <w:rFonts w:eastAsiaTheme="minorEastAsia" w:cs="Calibri,Bold"/>
          <w:b/>
          <w:bCs/>
          <w:color w:val="FF0000"/>
          <w:sz w:val="24"/>
          <w:szCs w:val="24"/>
          <w:lang w:eastAsia="ja-JP"/>
        </w:rPr>
      </w:pPr>
      <w:r>
        <w:rPr>
          <w:noProof/>
          <w:lang w:eastAsia="pl-PL"/>
        </w:rPr>
        <w:drawing>
          <wp:anchor distT="0" distB="0" distL="114300" distR="114300" simplePos="0" relativeHeight="251659264" behindDoc="0" locked="0" layoutInCell="1" allowOverlap="1" wp14:anchorId="2C48356F" wp14:editId="37829A58">
            <wp:simplePos x="0" y="0"/>
            <wp:positionH relativeFrom="column">
              <wp:posOffset>34290</wp:posOffset>
            </wp:positionH>
            <wp:positionV relativeFrom="paragraph">
              <wp:posOffset>194310</wp:posOffset>
            </wp:positionV>
            <wp:extent cx="5941060" cy="593090"/>
            <wp:effectExtent l="0" t="0" r="254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R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1060" cy="593090"/>
                    </a:xfrm>
                    <a:prstGeom prst="rect">
                      <a:avLst/>
                    </a:prstGeom>
                  </pic:spPr>
                </pic:pic>
              </a:graphicData>
            </a:graphic>
          </wp:anchor>
        </w:drawing>
      </w:r>
    </w:p>
    <w:p w14:paraId="281BE1DB" w14:textId="77777777" w:rsidR="006D0C91" w:rsidRPr="00940FD6" w:rsidRDefault="006D0C91" w:rsidP="006D0C91">
      <w:pPr>
        <w:autoSpaceDE w:val="0"/>
        <w:autoSpaceDN w:val="0"/>
        <w:adjustRightInd w:val="0"/>
        <w:spacing w:after="0" w:line="240" w:lineRule="auto"/>
        <w:jc w:val="center"/>
        <w:rPr>
          <w:rFonts w:eastAsiaTheme="minorEastAsia" w:cs="Calibri,Bold"/>
          <w:b/>
          <w:bCs/>
          <w:color w:val="FF0000"/>
          <w:sz w:val="24"/>
          <w:szCs w:val="24"/>
          <w:lang w:eastAsia="ja-JP"/>
        </w:rPr>
      </w:pPr>
    </w:p>
    <w:p w14:paraId="319D31B2" w14:textId="77777777" w:rsidR="00546692" w:rsidRPr="00BD5983" w:rsidRDefault="00546692" w:rsidP="00546692">
      <w:pPr>
        <w:autoSpaceDE w:val="0"/>
        <w:autoSpaceDN w:val="0"/>
        <w:adjustRightInd w:val="0"/>
        <w:spacing w:after="0" w:line="240" w:lineRule="auto"/>
        <w:jc w:val="right"/>
        <w:rPr>
          <w:rFonts w:eastAsiaTheme="minorEastAsia" w:cs="Calibri,Bold"/>
          <w:b/>
          <w:bCs/>
          <w:sz w:val="24"/>
          <w:szCs w:val="24"/>
          <w:lang w:eastAsia="ja-JP"/>
        </w:rPr>
      </w:pPr>
      <w:r w:rsidRPr="00BD5983">
        <w:rPr>
          <w:rFonts w:eastAsiaTheme="minorEastAsia" w:cs="Calibri,Bold"/>
          <w:b/>
          <w:bCs/>
          <w:sz w:val="24"/>
          <w:szCs w:val="24"/>
          <w:lang w:eastAsia="ja-JP"/>
        </w:rPr>
        <w:t xml:space="preserve">Piecki, </w:t>
      </w:r>
      <w:r>
        <w:rPr>
          <w:rFonts w:eastAsiaTheme="minorEastAsia" w:cs="Calibri,Bold"/>
          <w:b/>
          <w:bCs/>
          <w:sz w:val="24"/>
          <w:szCs w:val="24"/>
          <w:lang w:eastAsia="ja-JP"/>
        </w:rPr>
        <w:t>15</w:t>
      </w:r>
      <w:r w:rsidRPr="00BD5983">
        <w:rPr>
          <w:rFonts w:eastAsiaTheme="minorEastAsia" w:cs="Calibri,Bold"/>
          <w:b/>
          <w:bCs/>
          <w:sz w:val="24"/>
          <w:szCs w:val="24"/>
          <w:lang w:eastAsia="ja-JP"/>
        </w:rPr>
        <w:t>.02.2018r.</w:t>
      </w:r>
    </w:p>
    <w:p w14:paraId="76883C46" w14:textId="77777777" w:rsidR="00546692" w:rsidRPr="00940FD6" w:rsidRDefault="00546692" w:rsidP="00546692">
      <w:pPr>
        <w:autoSpaceDE w:val="0"/>
        <w:autoSpaceDN w:val="0"/>
        <w:adjustRightInd w:val="0"/>
        <w:spacing w:after="0" w:line="240" w:lineRule="auto"/>
        <w:jc w:val="center"/>
        <w:rPr>
          <w:rFonts w:eastAsiaTheme="minorEastAsia" w:cs="Calibri,Bold"/>
          <w:b/>
          <w:bCs/>
          <w:sz w:val="24"/>
          <w:szCs w:val="24"/>
          <w:lang w:eastAsia="ja-JP"/>
        </w:rPr>
      </w:pPr>
    </w:p>
    <w:p w14:paraId="637D35A0" w14:textId="77777777" w:rsidR="00546692" w:rsidRDefault="00546692" w:rsidP="00546692">
      <w:pPr>
        <w:autoSpaceDE w:val="0"/>
        <w:autoSpaceDN w:val="0"/>
        <w:adjustRightInd w:val="0"/>
        <w:spacing w:after="0" w:line="240" w:lineRule="auto"/>
        <w:jc w:val="center"/>
        <w:rPr>
          <w:rFonts w:eastAsiaTheme="minorEastAsia" w:cs="Calibri,Bold"/>
          <w:b/>
          <w:bCs/>
          <w:sz w:val="24"/>
          <w:szCs w:val="24"/>
          <w:lang w:eastAsia="ja-JP"/>
        </w:rPr>
      </w:pPr>
    </w:p>
    <w:p w14:paraId="557F200D" w14:textId="77777777" w:rsidR="00546692" w:rsidRPr="00940FD6" w:rsidRDefault="00546692" w:rsidP="00546692">
      <w:pPr>
        <w:autoSpaceDE w:val="0"/>
        <w:autoSpaceDN w:val="0"/>
        <w:adjustRightInd w:val="0"/>
        <w:spacing w:after="0" w:line="240" w:lineRule="auto"/>
        <w:jc w:val="center"/>
        <w:rPr>
          <w:rFonts w:eastAsiaTheme="minorEastAsia" w:cs="Calibri,Bold"/>
          <w:b/>
          <w:bCs/>
          <w:sz w:val="24"/>
          <w:szCs w:val="24"/>
          <w:lang w:eastAsia="ja-JP"/>
        </w:rPr>
      </w:pPr>
    </w:p>
    <w:p w14:paraId="08FD8644" w14:textId="77777777" w:rsidR="00546692" w:rsidRPr="00940FD6" w:rsidRDefault="00546692" w:rsidP="00546692">
      <w:pPr>
        <w:autoSpaceDE w:val="0"/>
        <w:autoSpaceDN w:val="0"/>
        <w:adjustRightInd w:val="0"/>
        <w:spacing w:after="0" w:line="240" w:lineRule="auto"/>
        <w:jc w:val="center"/>
        <w:rPr>
          <w:rFonts w:eastAsiaTheme="minorEastAsia" w:cs="Calibri,Bold"/>
          <w:b/>
          <w:bCs/>
          <w:sz w:val="28"/>
          <w:szCs w:val="24"/>
          <w:lang w:eastAsia="ja-JP"/>
        </w:rPr>
      </w:pPr>
      <w:r w:rsidRPr="00940FD6">
        <w:rPr>
          <w:rFonts w:eastAsiaTheme="minorEastAsia" w:cs="Calibri,Bold"/>
          <w:b/>
          <w:bCs/>
          <w:sz w:val="28"/>
          <w:szCs w:val="24"/>
          <w:lang w:eastAsia="ja-JP"/>
        </w:rPr>
        <w:t>ZAPYTANIE OFERTOWE</w:t>
      </w:r>
    </w:p>
    <w:p w14:paraId="011495A1" w14:textId="77777777" w:rsidR="00546692" w:rsidRPr="00940FD6" w:rsidRDefault="00546692" w:rsidP="00546692">
      <w:pPr>
        <w:autoSpaceDE w:val="0"/>
        <w:autoSpaceDN w:val="0"/>
        <w:adjustRightInd w:val="0"/>
        <w:spacing w:after="0" w:line="240" w:lineRule="auto"/>
        <w:jc w:val="center"/>
        <w:rPr>
          <w:rFonts w:eastAsiaTheme="minorEastAsia" w:cs="Calibri,Bold"/>
          <w:b/>
          <w:bCs/>
          <w:sz w:val="28"/>
          <w:szCs w:val="24"/>
          <w:lang w:eastAsia="ja-JP"/>
        </w:rPr>
      </w:pPr>
    </w:p>
    <w:p w14:paraId="0DBCFA70" w14:textId="77777777" w:rsidR="00546692" w:rsidRPr="00940FD6" w:rsidRDefault="00546692" w:rsidP="00546692">
      <w:pPr>
        <w:autoSpaceDE w:val="0"/>
        <w:autoSpaceDN w:val="0"/>
        <w:adjustRightInd w:val="0"/>
        <w:spacing w:after="0" w:line="240" w:lineRule="auto"/>
        <w:jc w:val="center"/>
        <w:rPr>
          <w:rFonts w:eastAsiaTheme="minorEastAsia" w:cs="Calibri"/>
          <w:sz w:val="28"/>
          <w:szCs w:val="24"/>
          <w:lang w:eastAsia="ja-JP"/>
        </w:rPr>
      </w:pPr>
      <w:r w:rsidRPr="00940FD6">
        <w:rPr>
          <w:rFonts w:eastAsiaTheme="minorEastAsia" w:cs="Calibri"/>
          <w:sz w:val="28"/>
          <w:szCs w:val="24"/>
          <w:lang w:eastAsia="ja-JP"/>
        </w:rPr>
        <w:t>na wykonanie zadania pn.</w:t>
      </w:r>
    </w:p>
    <w:p w14:paraId="25E04FF7" w14:textId="77777777" w:rsidR="00546692" w:rsidRPr="00094ADA" w:rsidRDefault="00546692" w:rsidP="00546692">
      <w:pPr>
        <w:autoSpaceDE w:val="0"/>
        <w:autoSpaceDN w:val="0"/>
        <w:adjustRightInd w:val="0"/>
        <w:spacing w:after="0" w:line="240" w:lineRule="auto"/>
        <w:jc w:val="center"/>
        <w:rPr>
          <w:rFonts w:eastAsiaTheme="minorEastAsia" w:cs="Calibri,Bold"/>
          <w:b/>
          <w:bCs/>
          <w:sz w:val="28"/>
          <w:szCs w:val="24"/>
          <w:lang w:eastAsia="ja-JP"/>
        </w:rPr>
      </w:pPr>
      <w:r w:rsidRPr="00094ADA">
        <w:rPr>
          <w:rFonts w:eastAsiaTheme="minorEastAsia" w:cs="Calibri,Bold"/>
          <w:b/>
          <w:bCs/>
          <w:sz w:val="28"/>
          <w:szCs w:val="24"/>
          <w:lang w:eastAsia="ja-JP"/>
        </w:rPr>
        <w:t>„</w:t>
      </w:r>
      <w:r>
        <w:rPr>
          <w:rFonts w:eastAsiaTheme="minorEastAsia" w:cs="Calibri,Bold"/>
          <w:b/>
          <w:bCs/>
          <w:sz w:val="28"/>
          <w:szCs w:val="24"/>
          <w:lang w:eastAsia="ja-JP"/>
        </w:rPr>
        <w:t>Wymiana źródła ogrzewania</w:t>
      </w:r>
      <w:r w:rsidRPr="00094ADA">
        <w:rPr>
          <w:rFonts w:eastAsiaTheme="minorEastAsia" w:cs="Calibri,Bold"/>
          <w:b/>
          <w:bCs/>
          <w:sz w:val="28"/>
          <w:szCs w:val="24"/>
          <w:lang w:eastAsia="ja-JP"/>
        </w:rPr>
        <w:t xml:space="preserve"> na pompy ciepła z wykonaniem odwiertów</w:t>
      </w:r>
      <w:r>
        <w:rPr>
          <w:rFonts w:eastAsiaTheme="minorEastAsia" w:cs="Calibri,Bold"/>
          <w:b/>
          <w:bCs/>
          <w:sz w:val="28"/>
          <w:szCs w:val="24"/>
          <w:lang w:eastAsia="ja-JP"/>
        </w:rPr>
        <w:t xml:space="preserve"> pionowych</w:t>
      </w:r>
      <w:r w:rsidRPr="00094ADA">
        <w:rPr>
          <w:rFonts w:eastAsiaTheme="minorEastAsia" w:cs="Calibri,Bold"/>
          <w:b/>
          <w:bCs/>
          <w:sz w:val="28"/>
          <w:szCs w:val="24"/>
          <w:lang w:eastAsia="ja-JP"/>
        </w:rPr>
        <w:t>, modernizacja instalacji CO i CWU, instalacja paneli PV oraz częściowa termomodernizacja Parafii pw. Matki Bożej Różańcowej w Pieckach”</w:t>
      </w:r>
    </w:p>
    <w:p w14:paraId="29687B54" w14:textId="77777777" w:rsidR="00546692" w:rsidRPr="00940FD6" w:rsidRDefault="00546692" w:rsidP="00546692">
      <w:pPr>
        <w:autoSpaceDE w:val="0"/>
        <w:autoSpaceDN w:val="0"/>
        <w:adjustRightInd w:val="0"/>
        <w:spacing w:after="0" w:line="240" w:lineRule="auto"/>
        <w:rPr>
          <w:rFonts w:eastAsiaTheme="minorEastAsia" w:cs="Calibri,Bold"/>
          <w:b/>
          <w:bCs/>
          <w:color w:val="FF0000"/>
          <w:sz w:val="24"/>
          <w:szCs w:val="24"/>
          <w:lang w:eastAsia="ja-JP"/>
        </w:rPr>
      </w:pPr>
    </w:p>
    <w:p w14:paraId="28501760" w14:textId="77777777" w:rsidR="00546692" w:rsidRPr="00940FD6" w:rsidRDefault="00546692" w:rsidP="00546692">
      <w:pPr>
        <w:autoSpaceDE w:val="0"/>
        <w:autoSpaceDN w:val="0"/>
        <w:adjustRightInd w:val="0"/>
        <w:spacing w:after="0" w:line="240" w:lineRule="auto"/>
        <w:rPr>
          <w:rFonts w:eastAsiaTheme="minorEastAsia" w:cs="Calibri,Bold"/>
          <w:b/>
          <w:bCs/>
          <w:color w:val="FF0000"/>
          <w:sz w:val="24"/>
          <w:szCs w:val="24"/>
          <w:lang w:eastAsia="ja-JP"/>
        </w:rPr>
      </w:pPr>
    </w:p>
    <w:p w14:paraId="239D9581" w14:textId="77777777" w:rsidR="00546692" w:rsidRPr="00940FD6" w:rsidRDefault="00546692" w:rsidP="00546692">
      <w:pPr>
        <w:autoSpaceDE w:val="0"/>
        <w:autoSpaceDN w:val="0"/>
        <w:adjustRightInd w:val="0"/>
        <w:spacing w:after="0" w:line="240" w:lineRule="auto"/>
        <w:rPr>
          <w:rFonts w:eastAsiaTheme="minorEastAsia" w:cs="Calibri,Bold"/>
          <w:b/>
          <w:bCs/>
          <w:sz w:val="24"/>
          <w:szCs w:val="24"/>
          <w:lang w:eastAsia="ja-JP"/>
        </w:rPr>
      </w:pPr>
      <w:r w:rsidRPr="00940FD6">
        <w:rPr>
          <w:rFonts w:eastAsiaTheme="minorEastAsia" w:cs="Calibri,Bold"/>
          <w:b/>
          <w:bCs/>
          <w:sz w:val="24"/>
          <w:szCs w:val="24"/>
          <w:lang w:eastAsia="ja-JP"/>
        </w:rPr>
        <w:t>Zamawiający:</w:t>
      </w:r>
    </w:p>
    <w:p w14:paraId="6F7D4CF7" w14:textId="77777777" w:rsidR="00546692" w:rsidRPr="00094ADA" w:rsidRDefault="00546692" w:rsidP="00546692">
      <w:pPr>
        <w:autoSpaceDE w:val="0"/>
        <w:autoSpaceDN w:val="0"/>
        <w:adjustRightInd w:val="0"/>
        <w:spacing w:after="0" w:line="240" w:lineRule="auto"/>
        <w:rPr>
          <w:rFonts w:eastAsiaTheme="minorEastAsia" w:cs="Calibri"/>
          <w:sz w:val="24"/>
          <w:szCs w:val="24"/>
          <w:lang w:eastAsia="ja-JP"/>
        </w:rPr>
      </w:pPr>
      <w:bookmarkStart w:id="0" w:name="_Hlk484699141"/>
      <w:r w:rsidRPr="00094ADA">
        <w:rPr>
          <w:rFonts w:eastAsiaTheme="minorEastAsia" w:cs="Calibri"/>
          <w:sz w:val="24"/>
          <w:szCs w:val="24"/>
          <w:lang w:eastAsia="ja-JP"/>
        </w:rPr>
        <w:t xml:space="preserve">Parafia Rzymskokatolicka pod wezwaniem Matki Bożej Różańcowej w Pieckach </w:t>
      </w:r>
    </w:p>
    <w:p w14:paraId="34FE92C9" w14:textId="77777777" w:rsidR="00546692" w:rsidRPr="00094ADA" w:rsidRDefault="00546692" w:rsidP="00546692">
      <w:pPr>
        <w:autoSpaceDE w:val="0"/>
        <w:autoSpaceDN w:val="0"/>
        <w:adjustRightInd w:val="0"/>
        <w:spacing w:after="0" w:line="240" w:lineRule="auto"/>
        <w:rPr>
          <w:rFonts w:eastAsiaTheme="minorEastAsia" w:cs="Calibri"/>
          <w:sz w:val="24"/>
          <w:szCs w:val="24"/>
          <w:lang w:eastAsia="ja-JP"/>
        </w:rPr>
      </w:pPr>
      <w:r w:rsidRPr="00094ADA">
        <w:rPr>
          <w:rFonts w:eastAsiaTheme="minorEastAsia" w:cs="Calibri"/>
          <w:sz w:val="24"/>
          <w:szCs w:val="24"/>
          <w:lang w:eastAsia="ja-JP"/>
        </w:rPr>
        <w:t xml:space="preserve">Adres siedziby: </w:t>
      </w:r>
      <w:bookmarkEnd w:id="0"/>
      <w:r w:rsidRPr="00094ADA">
        <w:rPr>
          <w:rFonts w:eastAsiaTheme="minorEastAsia" w:cs="Calibri"/>
          <w:sz w:val="24"/>
          <w:szCs w:val="24"/>
          <w:lang w:eastAsia="ja-JP"/>
        </w:rPr>
        <w:t>ul. Zwycięstwa 16, 11-710 Piecki</w:t>
      </w:r>
    </w:p>
    <w:p w14:paraId="2551EC3B" w14:textId="77777777" w:rsidR="00546692" w:rsidRPr="00400757" w:rsidRDefault="00546692" w:rsidP="00546692">
      <w:pPr>
        <w:autoSpaceDE w:val="0"/>
        <w:autoSpaceDN w:val="0"/>
        <w:adjustRightInd w:val="0"/>
        <w:spacing w:after="0" w:line="240" w:lineRule="auto"/>
        <w:rPr>
          <w:rFonts w:eastAsiaTheme="minorEastAsia" w:cs="Calibri"/>
          <w:sz w:val="24"/>
          <w:szCs w:val="24"/>
          <w:lang w:eastAsia="ja-JP"/>
        </w:rPr>
      </w:pPr>
      <w:r w:rsidRPr="00400757">
        <w:rPr>
          <w:rFonts w:eastAsiaTheme="minorEastAsia" w:cs="Calibri"/>
          <w:sz w:val="24"/>
          <w:szCs w:val="24"/>
          <w:lang w:eastAsia="ja-JP"/>
        </w:rPr>
        <w:t>Tel.: 89 742 11 46</w:t>
      </w:r>
    </w:p>
    <w:p w14:paraId="52E06AA6" w14:textId="77777777" w:rsidR="00546692" w:rsidRPr="002B72BC" w:rsidRDefault="00546692" w:rsidP="00546692">
      <w:pPr>
        <w:autoSpaceDE w:val="0"/>
        <w:autoSpaceDN w:val="0"/>
        <w:adjustRightInd w:val="0"/>
        <w:spacing w:after="0" w:line="240" w:lineRule="auto"/>
        <w:rPr>
          <w:rFonts w:eastAsiaTheme="minorEastAsia" w:cs="Calibri"/>
          <w:sz w:val="24"/>
          <w:szCs w:val="24"/>
          <w:lang w:val="en-US" w:eastAsia="ja-JP"/>
        </w:rPr>
      </w:pPr>
      <w:r w:rsidRPr="002B72BC">
        <w:rPr>
          <w:rFonts w:eastAsiaTheme="minorEastAsia" w:cs="Calibri"/>
          <w:sz w:val="24"/>
          <w:szCs w:val="24"/>
          <w:lang w:val="en-US" w:eastAsia="ja-JP"/>
        </w:rPr>
        <w:t>NIP: 7422202126</w:t>
      </w:r>
    </w:p>
    <w:p w14:paraId="06684CA2" w14:textId="77777777" w:rsidR="00546692" w:rsidRPr="002B72BC" w:rsidRDefault="00546692" w:rsidP="00546692">
      <w:pPr>
        <w:autoSpaceDE w:val="0"/>
        <w:autoSpaceDN w:val="0"/>
        <w:adjustRightInd w:val="0"/>
        <w:spacing w:after="0" w:line="240" w:lineRule="auto"/>
        <w:rPr>
          <w:rFonts w:eastAsiaTheme="minorEastAsia" w:cs="Calibri"/>
          <w:sz w:val="24"/>
          <w:szCs w:val="24"/>
          <w:lang w:val="en-US" w:eastAsia="ja-JP"/>
        </w:rPr>
      </w:pPr>
      <w:r w:rsidRPr="002B72BC">
        <w:rPr>
          <w:rFonts w:eastAsiaTheme="minorEastAsia" w:cs="Calibri"/>
          <w:sz w:val="24"/>
          <w:szCs w:val="24"/>
          <w:lang w:val="en-US" w:eastAsia="ja-JP"/>
        </w:rPr>
        <w:t>e-mail: eugenos@poczta.onet.pl</w:t>
      </w:r>
    </w:p>
    <w:p w14:paraId="6A508CA9" w14:textId="77777777" w:rsidR="00546692" w:rsidRPr="002B72BC" w:rsidRDefault="00546692" w:rsidP="00546692">
      <w:pPr>
        <w:autoSpaceDE w:val="0"/>
        <w:autoSpaceDN w:val="0"/>
        <w:adjustRightInd w:val="0"/>
        <w:spacing w:after="0" w:line="240" w:lineRule="auto"/>
        <w:rPr>
          <w:rFonts w:eastAsiaTheme="minorEastAsia" w:cs="Arial"/>
          <w:sz w:val="24"/>
          <w:szCs w:val="24"/>
          <w:lang w:eastAsia="ja-JP"/>
        </w:rPr>
      </w:pPr>
      <w:r w:rsidRPr="002B72BC">
        <w:rPr>
          <w:rFonts w:eastAsiaTheme="minorEastAsia" w:cs="Arial"/>
          <w:sz w:val="24"/>
          <w:szCs w:val="24"/>
          <w:lang w:eastAsia="ja-JP"/>
        </w:rPr>
        <w:t xml:space="preserve">strona internetowa: </w:t>
      </w:r>
      <w:r w:rsidRPr="002B72BC">
        <w:t>http://parafiapiecki.pl/</w:t>
      </w:r>
    </w:p>
    <w:p w14:paraId="2F3116DF" w14:textId="77777777" w:rsidR="00546692" w:rsidRPr="002B72BC" w:rsidRDefault="00546692" w:rsidP="00546692">
      <w:pPr>
        <w:autoSpaceDE w:val="0"/>
        <w:autoSpaceDN w:val="0"/>
        <w:adjustRightInd w:val="0"/>
        <w:spacing w:after="0" w:line="240" w:lineRule="auto"/>
        <w:rPr>
          <w:rFonts w:eastAsiaTheme="minorEastAsia" w:cs="Calibri,Bold"/>
          <w:b/>
          <w:bCs/>
          <w:color w:val="FF0000"/>
          <w:sz w:val="24"/>
          <w:szCs w:val="24"/>
          <w:lang w:eastAsia="ja-JP"/>
        </w:rPr>
      </w:pPr>
    </w:p>
    <w:p w14:paraId="09473CEF" w14:textId="77777777" w:rsidR="00546692" w:rsidRPr="00940FD6" w:rsidRDefault="00546692" w:rsidP="00546692">
      <w:pPr>
        <w:autoSpaceDE w:val="0"/>
        <w:autoSpaceDN w:val="0"/>
        <w:adjustRightInd w:val="0"/>
        <w:spacing w:after="0" w:line="240" w:lineRule="auto"/>
        <w:rPr>
          <w:rFonts w:eastAsiaTheme="minorEastAsia" w:cs="Calibri,Bold"/>
          <w:b/>
          <w:bCs/>
          <w:sz w:val="24"/>
          <w:szCs w:val="24"/>
          <w:lang w:eastAsia="ja-JP"/>
        </w:rPr>
      </w:pPr>
      <w:r w:rsidRPr="00940FD6">
        <w:rPr>
          <w:rFonts w:eastAsiaTheme="minorEastAsia" w:cs="Calibri,Bold"/>
          <w:b/>
          <w:bCs/>
          <w:sz w:val="24"/>
          <w:szCs w:val="24"/>
          <w:lang w:eastAsia="ja-JP"/>
        </w:rPr>
        <w:t>Tryb udzielenia zamówienia i inne istotne informacje:</w:t>
      </w:r>
    </w:p>
    <w:p w14:paraId="0CF96116" w14:textId="77777777" w:rsidR="00546692" w:rsidRPr="00940FD6" w:rsidRDefault="00546692" w:rsidP="00546692">
      <w:pPr>
        <w:autoSpaceDE w:val="0"/>
        <w:autoSpaceDN w:val="0"/>
        <w:adjustRightInd w:val="0"/>
        <w:spacing w:after="0" w:line="240" w:lineRule="auto"/>
        <w:jc w:val="both"/>
        <w:rPr>
          <w:rFonts w:eastAsiaTheme="minorEastAsia" w:cs="Calibri"/>
          <w:b/>
          <w:sz w:val="24"/>
          <w:szCs w:val="24"/>
          <w:lang w:eastAsia="ja-JP"/>
        </w:rPr>
      </w:pPr>
    </w:p>
    <w:p w14:paraId="560E4EAD" w14:textId="77777777" w:rsidR="00546692" w:rsidRPr="00094ADA" w:rsidRDefault="00546692" w:rsidP="00546692">
      <w:pPr>
        <w:autoSpaceDE w:val="0"/>
        <w:autoSpaceDN w:val="0"/>
        <w:adjustRightInd w:val="0"/>
        <w:spacing w:after="0" w:line="240" w:lineRule="auto"/>
        <w:jc w:val="both"/>
        <w:rPr>
          <w:rFonts w:eastAsiaTheme="minorEastAsia" w:cs="Calibri"/>
          <w:sz w:val="24"/>
          <w:szCs w:val="24"/>
          <w:lang w:eastAsia="ja-JP"/>
        </w:rPr>
      </w:pPr>
      <w:r w:rsidRPr="00940FD6">
        <w:rPr>
          <w:rFonts w:eastAsiaTheme="minorEastAsia" w:cs="Calibri"/>
          <w:b/>
          <w:sz w:val="24"/>
          <w:szCs w:val="24"/>
          <w:lang w:eastAsia="ja-JP"/>
        </w:rPr>
        <w:t xml:space="preserve">1. </w:t>
      </w:r>
      <w:r w:rsidRPr="00940FD6">
        <w:rPr>
          <w:rFonts w:eastAsiaTheme="minorEastAsia" w:cs="Calibri,Bold"/>
          <w:b/>
          <w:bCs/>
          <w:sz w:val="24"/>
          <w:szCs w:val="24"/>
          <w:lang w:eastAsia="ja-JP"/>
        </w:rPr>
        <w:t xml:space="preserve">Tryb postępowania: </w:t>
      </w:r>
      <w:r w:rsidRPr="00940FD6">
        <w:rPr>
          <w:rFonts w:eastAsiaTheme="minorEastAsia" w:cs="Calibri"/>
          <w:sz w:val="24"/>
          <w:szCs w:val="24"/>
          <w:lang w:eastAsia="ja-JP"/>
        </w:rPr>
        <w:t>postępowanie prowadzone w trybie Zapytania Ofertowego na podstawie zasady konkurencyjności określonej w Wytycznych w zakresie kwalifikowalności wydatków w ramach Europejskiego Funduszu Rozwoju Regionalnego, Europejskiego Funduszu Społecznego oraz Funduszu Spójności na lata 2014-</w:t>
      </w:r>
      <w:r w:rsidRPr="00094ADA">
        <w:rPr>
          <w:rFonts w:eastAsiaTheme="minorEastAsia" w:cs="Calibri"/>
          <w:sz w:val="24"/>
          <w:szCs w:val="24"/>
          <w:lang w:eastAsia="ja-JP"/>
        </w:rPr>
        <w:t>2020 z dnia 19.07.2017</w:t>
      </w:r>
      <w:r>
        <w:rPr>
          <w:rFonts w:eastAsiaTheme="minorEastAsia" w:cs="Calibri"/>
          <w:sz w:val="24"/>
          <w:szCs w:val="24"/>
          <w:lang w:eastAsia="ja-JP"/>
        </w:rPr>
        <w:t xml:space="preserve">r. </w:t>
      </w:r>
      <w:r w:rsidRPr="00094ADA">
        <w:rPr>
          <w:rFonts w:eastAsiaTheme="minorEastAsia" w:cs="Calibri"/>
          <w:sz w:val="24"/>
          <w:szCs w:val="24"/>
          <w:lang w:eastAsia="ja-JP"/>
        </w:rPr>
        <w:t xml:space="preserve">, ma na celu wyłonienie najkorzystniejszej oferty na wykonanie robót budowlanych w celu </w:t>
      </w:r>
      <w:r>
        <w:rPr>
          <w:rFonts w:eastAsiaTheme="minorEastAsia" w:cs="Calibri"/>
          <w:sz w:val="24"/>
          <w:szCs w:val="24"/>
          <w:lang w:eastAsia="ja-JP"/>
        </w:rPr>
        <w:t>wymiany źródła ogrzewania</w:t>
      </w:r>
      <w:r w:rsidRPr="00094ADA">
        <w:rPr>
          <w:rFonts w:eastAsiaTheme="minorEastAsia" w:cs="Calibri"/>
          <w:sz w:val="24"/>
          <w:szCs w:val="24"/>
          <w:lang w:eastAsia="ja-JP"/>
        </w:rPr>
        <w:t xml:space="preserve"> na pompy ciepła z wykonaniem odwiertów</w:t>
      </w:r>
      <w:r>
        <w:rPr>
          <w:rFonts w:eastAsiaTheme="minorEastAsia" w:cs="Calibri"/>
          <w:sz w:val="24"/>
          <w:szCs w:val="24"/>
          <w:lang w:eastAsia="ja-JP"/>
        </w:rPr>
        <w:t xml:space="preserve"> pionowych</w:t>
      </w:r>
      <w:r w:rsidRPr="00094ADA">
        <w:rPr>
          <w:rFonts w:eastAsiaTheme="minorEastAsia" w:cs="Calibri"/>
          <w:sz w:val="24"/>
          <w:szCs w:val="24"/>
          <w:lang w:eastAsia="ja-JP"/>
        </w:rPr>
        <w:t>, modernizacji instalacji CO i CWU, instalacji paneli PV oraz częściowa termomodernizacja Parafii pw. Matki Bożej Różańcowej w Pieckach.</w:t>
      </w:r>
    </w:p>
    <w:p w14:paraId="7DED19D6" w14:textId="77777777" w:rsidR="00546692" w:rsidRPr="009C311D" w:rsidRDefault="00546692" w:rsidP="00546692">
      <w:pPr>
        <w:autoSpaceDE w:val="0"/>
        <w:autoSpaceDN w:val="0"/>
        <w:adjustRightInd w:val="0"/>
        <w:spacing w:after="0" w:line="240" w:lineRule="auto"/>
        <w:rPr>
          <w:rFonts w:eastAsiaTheme="minorEastAsia" w:cs="Calibri"/>
          <w:sz w:val="24"/>
          <w:szCs w:val="24"/>
          <w:lang w:eastAsia="ja-JP"/>
        </w:rPr>
      </w:pPr>
    </w:p>
    <w:p w14:paraId="0C052287" w14:textId="77777777" w:rsidR="00546692" w:rsidRPr="009C311D" w:rsidRDefault="00546692" w:rsidP="00546692">
      <w:pPr>
        <w:autoSpaceDE w:val="0"/>
        <w:autoSpaceDN w:val="0"/>
        <w:adjustRightInd w:val="0"/>
        <w:spacing w:after="0" w:line="240" w:lineRule="auto"/>
        <w:rPr>
          <w:rFonts w:eastAsiaTheme="minorEastAsia" w:cs="Calibri,Bold"/>
          <w:b/>
          <w:bCs/>
          <w:sz w:val="24"/>
          <w:szCs w:val="24"/>
          <w:lang w:eastAsia="ja-JP"/>
        </w:rPr>
      </w:pPr>
      <w:r w:rsidRPr="009C311D">
        <w:rPr>
          <w:rFonts w:eastAsiaTheme="minorEastAsia" w:cs="Calibri"/>
          <w:b/>
          <w:sz w:val="24"/>
          <w:szCs w:val="24"/>
          <w:lang w:eastAsia="ja-JP"/>
        </w:rPr>
        <w:t xml:space="preserve">2. </w:t>
      </w:r>
      <w:r w:rsidRPr="009C311D">
        <w:rPr>
          <w:rFonts w:eastAsiaTheme="minorEastAsia" w:cs="Calibri,Bold"/>
          <w:b/>
          <w:bCs/>
          <w:sz w:val="24"/>
          <w:szCs w:val="24"/>
          <w:lang w:eastAsia="ja-JP"/>
        </w:rPr>
        <w:t>Podstawa prawna opracowania Zapytania Ofertowego:</w:t>
      </w:r>
    </w:p>
    <w:p w14:paraId="3C0A4B37" w14:textId="77777777" w:rsidR="00546692" w:rsidRPr="00094ADA" w:rsidRDefault="00546692" w:rsidP="00546692">
      <w:pPr>
        <w:autoSpaceDE w:val="0"/>
        <w:autoSpaceDN w:val="0"/>
        <w:adjustRightInd w:val="0"/>
        <w:spacing w:after="0" w:line="240" w:lineRule="auto"/>
        <w:jc w:val="both"/>
        <w:rPr>
          <w:rFonts w:eastAsiaTheme="minorEastAsia" w:cs="Calibri"/>
          <w:sz w:val="24"/>
          <w:szCs w:val="24"/>
          <w:lang w:eastAsia="ja-JP"/>
        </w:rPr>
      </w:pPr>
      <w:r w:rsidRPr="009C311D">
        <w:rPr>
          <w:rFonts w:eastAsiaTheme="minorEastAsia" w:cs="Calibri"/>
          <w:sz w:val="24"/>
          <w:szCs w:val="24"/>
          <w:lang w:eastAsia="ja-JP"/>
        </w:rPr>
        <w:t xml:space="preserve">1) Wytyczne w zakresie kwalifikowalności wydatków w ramach Europejskiego Funduszu Rozwoju Regionalnego, Europejskiego Funduszu Społecznego oraz Funduszu Spójności na lata </w:t>
      </w:r>
      <w:r w:rsidRPr="00094ADA">
        <w:rPr>
          <w:rFonts w:eastAsiaTheme="minorEastAsia" w:cs="Calibri"/>
          <w:sz w:val="24"/>
          <w:szCs w:val="24"/>
          <w:lang w:eastAsia="ja-JP"/>
        </w:rPr>
        <w:t>2014-2020 z dnia 19.07.2017r.</w:t>
      </w:r>
    </w:p>
    <w:p w14:paraId="71F46354" w14:textId="77777777" w:rsidR="00546692" w:rsidRPr="00940FD6" w:rsidRDefault="00546692" w:rsidP="00546692">
      <w:pPr>
        <w:pStyle w:val="pkt"/>
        <w:spacing w:before="0" w:after="0" w:line="240" w:lineRule="auto"/>
        <w:jc w:val="both"/>
        <w:rPr>
          <w:rFonts w:asciiTheme="minorHAnsi" w:eastAsiaTheme="minorEastAsia" w:hAnsiTheme="minorHAnsi" w:cs="Calibri" w:hint="default"/>
          <w:color w:val="FF0000"/>
          <w:sz w:val="24"/>
          <w:szCs w:val="24"/>
          <w:lang w:eastAsia="ja-JP"/>
        </w:rPr>
      </w:pPr>
      <w:r w:rsidRPr="00094ADA">
        <w:rPr>
          <w:rFonts w:asciiTheme="minorHAnsi" w:eastAsiaTheme="minorEastAsia" w:hAnsiTheme="minorHAnsi" w:cs="Calibri" w:hint="default"/>
          <w:sz w:val="24"/>
          <w:szCs w:val="24"/>
          <w:lang w:eastAsia="ja-JP"/>
        </w:rPr>
        <w:t xml:space="preserve">2) Ustawa z dnia z dnia 23 kwietnia 1964 r. Kodeks cywilny. (Dz.U.2016.380 z </w:t>
      </w:r>
      <w:proofErr w:type="spellStart"/>
      <w:r w:rsidRPr="00094ADA">
        <w:rPr>
          <w:rFonts w:asciiTheme="minorHAnsi" w:eastAsiaTheme="minorEastAsia" w:hAnsiTheme="minorHAnsi" w:cs="Calibri" w:hint="default"/>
          <w:sz w:val="24"/>
          <w:szCs w:val="24"/>
          <w:lang w:eastAsia="ja-JP"/>
        </w:rPr>
        <w:t>późn</w:t>
      </w:r>
      <w:proofErr w:type="spellEnd"/>
      <w:r w:rsidRPr="00094ADA">
        <w:rPr>
          <w:rFonts w:asciiTheme="minorHAnsi" w:eastAsiaTheme="minorEastAsia" w:hAnsiTheme="minorHAnsi" w:cs="Calibri" w:hint="default"/>
          <w:sz w:val="24"/>
          <w:szCs w:val="24"/>
          <w:lang w:eastAsia="ja-JP"/>
        </w:rPr>
        <w:t>. zm.).</w:t>
      </w:r>
    </w:p>
    <w:p w14:paraId="4793925D" w14:textId="77777777" w:rsidR="00546692" w:rsidRPr="00940FD6" w:rsidRDefault="00546692" w:rsidP="00546692">
      <w:pPr>
        <w:pStyle w:val="pkt"/>
        <w:spacing w:before="0" w:after="0" w:line="240" w:lineRule="auto"/>
        <w:jc w:val="both"/>
        <w:rPr>
          <w:rFonts w:asciiTheme="minorHAnsi" w:eastAsiaTheme="minorEastAsia" w:hAnsiTheme="minorHAnsi" w:cs="Calibri" w:hint="default"/>
          <w:color w:val="FF0000"/>
          <w:sz w:val="24"/>
          <w:szCs w:val="24"/>
          <w:lang w:eastAsia="ja-JP"/>
        </w:rPr>
      </w:pPr>
    </w:p>
    <w:p w14:paraId="0362D594" w14:textId="77777777" w:rsidR="00546692" w:rsidRPr="00940FD6" w:rsidRDefault="00546692" w:rsidP="00546692">
      <w:pPr>
        <w:pStyle w:val="pkt"/>
        <w:spacing w:before="0" w:after="0" w:line="240" w:lineRule="auto"/>
        <w:jc w:val="both"/>
        <w:rPr>
          <w:rFonts w:asciiTheme="minorHAnsi" w:eastAsiaTheme="minorEastAsia" w:hAnsiTheme="minorHAnsi" w:cs="Calibri" w:hint="default"/>
          <w:b/>
          <w:sz w:val="24"/>
          <w:szCs w:val="24"/>
          <w:lang w:eastAsia="ja-JP"/>
        </w:rPr>
      </w:pPr>
      <w:r w:rsidRPr="00940FD6">
        <w:rPr>
          <w:rFonts w:asciiTheme="minorHAnsi" w:eastAsiaTheme="minorEastAsia" w:hAnsiTheme="minorHAnsi" w:cs="Calibri" w:hint="default"/>
          <w:b/>
          <w:sz w:val="24"/>
          <w:szCs w:val="24"/>
          <w:lang w:eastAsia="ja-JP"/>
        </w:rPr>
        <w:t>3. Źródła dofinansowania Projektu</w:t>
      </w:r>
    </w:p>
    <w:p w14:paraId="01A82F70" w14:textId="77777777" w:rsidR="00546692" w:rsidRPr="00940FD6" w:rsidRDefault="00546692" w:rsidP="00546692">
      <w:pPr>
        <w:widowControl w:val="0"/>
        <w:autoSpaceDE w:val="0"/>
        <w:autoSpaceDN w:val="0"/>
        <w:adjustRightInd w:val="0"/>
        <w:spacing w:after="0" w:line="240" w:lineRule="auto"/>
        <w:outlineLvl w:val="0"/>
        <w:rPr>
          <w:rFonts w:eastAsia="Times New Roman" w:cs="Arial"/>
          <w:b/>
          <w:bCs/>
          <w:color w:val="FF0000"/>
          <w:sz w:val="24"/>
          <w:szCs w:val="24"/>
          <w:u w:val="single"/>
          <w:lang w:eastAsia="pl-PL"/>
        </w:rPr>
      </w:pPr>
      <w:r w:rsidRPr="00940FD6">
        <w:rPr>
          <w:rFonts w:eastAsiaTheme="minorEastAsia" w:cs="Calibri"/>
          <w:sz w:val="24"/>
          <w:szCs w:val="24"/>
          <w:lang w:eastAsia="ja-JP"/>
        </w:rPr>
        <w:t xml:space="preserve">Przedmiot zamówienia jest współfinansowany z Regionalnego Programu Operacyjnego </w:t>
      </w:r>
      <w:r w:rsidRPr="00940FD6">
        <w:rPr>
          <w:rFonts w:eastAsiaTheme="minorEastAsia" w:cs="Calibri"/>
          <w:sz w:val="24"/>
          <w:szCs w:val="24"/>
          <w:lang w:eastAsia="ja-JP"/>
        </w:rPr>
        <w:lastRenderedPageBreak/>
        <w:t>Województwa Warmińsko-M</w:t>
      </w:r>
      <w:r w:rsidRPr="002B72BC">
        <w:rPr>
          <w:rFonts w:eastAsiaTheme="minorEastAsia" w:cs="Calibri"/>
          <w:sz w:val="24"/>
          <w:szCs w:val="24"/>
          <w:lang w:eastAsia="ja-JP"/>
        </w:rPr>
        <w:t>azurskiego na lata 2014-2020, Oś Priorytetowa 4 - „Efektywność energetyczna” Działanie 4.1 „Wspieranie wytwarzania i dystrybucji energii pochodzącej ze źródeł odnawialnych”.</w:t>
      </w:r>
    </w:p>
    <w:p w14:paraId="2C3096A8" w14:textId="77777777" w:rsidR="00546692" w:rsidRPr="00940FD6" w:rsidRDefault="00546692" w:rsidP="00546692">
      <w:pPr>
        <w:widowControl w:val="0"/>
        <w:autoSpaceDE w:val="0"/>
        <w:autoSpaceDN w:val="0"/>
        <w:adjustRightInd w:val="0"/>
        <w:spacing w:after="0" w:line="360" w:lineRule="auto"/>
        <w:outlineLvl w:val="0"/>
        <w:rPr>
          <w:rFonts w:eastAsia="Times New Roman" w:cs="Arial"/>
          <w:b/>
          <w:bCs/>
          <w:color w:val="FF0000"/>
          <w:sz w:val="24"/>
          <w:szCs w:val="24"/>
          <w:u w:val="single"/>
          <w:lang w:eastAsia="pl-PL"/>
        </w:rPr>
      </w:pPr>
    </w:p>
    <w:p w14:paraId="5F1082FF" w14:textId="77777777" w:rsidR="00546692" w:rsidRPr="00094ADA" w:rsidRDefault="00546692" w:rsidP="00546692">
      <w:pPr>
        <w:widowControl w:val="0"/>
        <w:autoSpaceDE w:val="0"/>
        <w:autoSpaceDN w:val="0"/>
        <w:adjustRightInd w:val="0"/>
        <w:spacing w:after="0" w:line="360" w:lineRule="auto"/>
        <w:outlineLvl w:val="0"/>
        <w:rPr>
          <w:rFonts w:eastAsia="Times New Roman" w:cs="Arial"/>
          <w:b/>
          <w:bCs/>
          <w:sz w:val="24"/>
          <w:szCs w:val="24"/>
          <w:lang w:eastAsia="pl-PL"/>
        </w:rPr>
      </w:pPr>
      <w:r w:rsidRPr="00094ADA">
        <w:rPr>
          <w:rFonts w:eastAsia="Times New Roman" w:cs="Arial"/>
          <w:b/>
          <w:bCs/>
          <w:sz w:val="24"/>
          <w:szCs w:val="24"/>
          <w:u w:val="single"/>
          <w:lang w:eastAsia="pl-PL"/>
        </w:rPr>
        <w:t>ROZDZIAŁ – I Opis przedmiotu zamówienia</w:t>
      </w:r>
    </w:p>
    <w:p w14:paraId="177E5F6C" w14:textId="77777777" w:rsidR="00546692" w:rsidRPr="008B38B6" w:rsidRDefault="00546692" w:rsidP="00546692">
      <w:pPr>
        <w:pStyle w:val="Akapitzlist"/>
        <w:widowControl w:val="0"/>
        <w:numPr>
          <w:ilvl w:val="1"/>
          <w:numId w:val="2"/>
        </w:numPr>
        <w:autoSpaceDE w:val="0"/>
        <w:autoSpaceDN w:val="0"/>
        <w:adjustRightInd w:val="0"/>
        <w:spacing w:after="0" w:line="240" w:lineRule="auto"/>
        <w:jc w:val="both"/>
        <w:outlineLvl w:val="0"/>
        <w:rPr>
          <w:rFonts w:eastAsia="Times New Roman" w:cs="Arial"/>
          <w:b/>
          <w:bCs/>
          <w:sz w:val="24"/>
          <w:szCs w:val="24"/>
          <w:lang w:eastAsia="pl-PL"/>
        </w:rPr>
      </w:pPr>
      <w:r w:rsidRPr="00094ADA">
        <w:rPr>
          <w:rFonts w:eastAsia="Times New Roman" w:cs="Arial"/>
          <w:bCs/>
          <w:sz w:val="24"/>
          <w:szCs w:val="24"/>
          <w:lang w:eastAsia="pl-PL"/>
        </w:rPr>
        <w:t>Przedmiotem zamówie</w:t>
      </w:r>
      <w:r>
        <w:rPr>
          <w:rFonts w:eastAsia="Times New Roman" w:cs="Arial"/>
          <w:bCs/>
          <w:sz w:val="24"/>
          <w:szCs w:val="24"/>
          <w:lang w:eastAsia="pl-PL"/>
        </w:rPr>
        <w:t xml:space="preserve">nia jest wykonanie zadania pn. </w:t>
      </w:r>
      <w:r w:rsidRPr="008B38B6">
        <w:rPr>
          <w:rFonts w:eastAsia="Times New Roman" w:cs="Arial"/>
          <w:b/>
          <w:bCs/>
          <w:sz w:val="24"/>
          <w:szCs w:val="24"/>
          <w:lang w:eastAsia="pl-PL"/>
        </w:rPr>
        <w:t>„Wymiana źródła ogrzewania na pompy ciepła z wykonaniem odwiertów pionowych, modernizacja instalacji CO i CWU, instalacja paneli PV oraz częściowa termomodernizacja Parafii pw. Matki Bożej Różańcowej w Pieckach”</w:t>
      </w:r>
    </w:p>
    <w:p w14:paraId="661F67E2" w14:textId="77777777" w:rsidR="00546692" w:rsidRPr="00094ADA" w:rsidRDefault="00546692" w:rsidP="00546692">
      <w:pPr>
        <w:pStyle w:val="Akapitzlist"/>
        <w:widowControl w:val="0"/>
        <w:numPr>
          <w:ilvl w:val="1"/>
          <w:numId w:val="2"/>
        </w:numPr>
        <w:autoSpaceDE w:val="0"/>
        <w:autoSpaceDN w:val="0"/>
        <w:adjustRightInd w:val="0"/>
        <w:spacing w:after="0" w:line="240" w:lineRule="auto"/>
        <w:ind w:left="357" w:hanging="357"/>
        <w:jc w:val="both"/>
        <w:outlineLvl w:val="0"/>
        <w:rPr>
          <w:rFonts w:eastAsia="Times New Roman" w:cs="Arial"/>
          <w:sz w:val="24"/>
          <w:szCs w:val="24"/>
          <w:lang w:eastAsia="ar-SA"/>
        </w:rPr>
      </w:pPr>
      <w:r w:rsidRPr="00094ADA">
        <w:rPr>
          <w:rFonts w:eastAsia="Times New Roman" w:cs="Arial"/>
          <w:sz w:val="24"/>
          <w:szCs w:val="24"/>
          <w:lang w:eastAsia="ar-SA"/>
        </w:rPr>
        <w:t xml:space="preserve">Przedmiot zamówienia obejmuje realizację robót budowlanych na terenie </w:t>
      </w:r>
      <w:r>
        <w:rPr>
          <w:rFonts w:eastAsia="Times New Roman" w:cs="Arial"/>
          <w:sz w:val="24"/>
          <w:szCs w:val="24"/>
          <w:lang w:eastAsia="ar-SA"/>
        </w:rPr>
        <w:t>P</w:t>
      </w:r>
      <w:r w:rsidRPr="00094ADA">
        <w:rPr>
          <w:rFonts w:eastAsia="Times New Roman" w:cs="Arial"/>
          <w:sz w:val="24"/>
          <w:szCs w:val="24"/>
          <w:lang w:eastAsia="ar-SA"/>
        </w:rPr>
        <w:t xml:space="preserve">arafii przy ul. Zwycięstwa 16 w </w:t>
      </w:r>
      <w:r>
        <w:rPr>
          <w:rFonts w:eastAsia="Times New Roman" w:cs="Arial"/>
          <w:sz w:val="24"/>
          <w:szCs w:val="24"/>
          <w:lang w:eastAsia="ar-SA"/>
        </w:rPr>
        <w:t>P</w:t>
      </w:r>
      <w:r w:rsidRPr="00094ADA">
        <w:rPr>
          <w:rFonts w:eastAsia="Times New Roman" w:cs="Arial"/>
          <w:sz w:val="24"/>
          <w:szCs w:val="24"/>
          <w:lang w:eastAsia="ar-SA"/>
        </w:rPr>
        <w:t>ieckach (działka nr 207, obręb nr 18), Gmina Piecki, powiat mrągowski</w:t>
      </w:r>
      <w:r>
        <w:rPr>
          <w:rFonts w:eastAsia="Times New Roman" w:cs="Arial"/>
          <w:sz w:val="24"/>
          <w:szCs w:val="24"/>
          <w:lang w:eastAsia="ar-SA"/>
        </w:rPr>
        <w:t>,</w:t>
      </w:r>
      <w:r w:rsidRPr="00094ADA">
        <w:rPr>
          <w:rFonts w:eastAsia="Times New Roman" w:cs="Arial"/>
          <w:sz w:val="24"/>
          <w:szCs w:val="24"/>
          <w:lang w:eastAsia="ar-SA"/>
        </w:rPr>
        <w:t xml:space="preserve"> w następującym zakresie: </w:t>
      </w:r>
    </w:p>
    <w:p w14:paraId="5DE12509" w14:textId="77777777" w:rsidR="00546692" w:rsidRPr="006D1D7A" w:rsidRDefault="00546692" w:rsidP="00546692">
      <w:pPr>
        <w:pStyle w:val="Akapitzlist"/>
        <w:numPr>
          <w:ilvl w:val="0"/>
          <w:numId w:val="12"/>
        </w:numPr>
        <w:suppressAutoHyphens/>
        <w:autoSpaceDE w:val="0"/>
        <w:autoSpaceDN w:val="0"/>
        <w:spacing w:before="60" w:after="120" w:line="240" w:lineRule="auto"/>
        <w:ind w:left="426"/>
        <w:jc w:val="both"/>
        <w:textAlignment w:val="baseline"/>
        <w:rPr>
          <w:rFonts w:cs="Arial"/>
          <w:sz w:val="24"/>
          <w:szCs w:val="24"/>
        </w:rPr>
      </w:pPr>
      <w:r w:rsidRPr="006D1D7A">
        <w:rPr>
          <w:rFonts w:cs="Arial"/>
          <w:sz w:val="24"/>
          <w:szCs w:val="24"/>
        </w:rPr>
        <w:t>Docieplenie stropu poddasza istniejącego budynku Kościoła - Wykonanie izolacji</w:t>
      </w:r>
      <w:r>
        <w:rPr>
          <w:rFonts w:cs="Arial"/>
          <w:sz w:val="24"/>
          <w:szCs w:val="24"/>
        </w:rPr>
        <w:t xml:space="preserve"> około</w:t>
      </w:r>
      <w:r w:rsidRPr="006D1D7A">
        <w:rPr>
          <w:rFonts w:cs="Arial"/>
          <w:sz w:val="24"/>
          <w:szCs w:val="24"/>
        </w:rPr>
        <w:t xml:space="preserve"> 250 m2 stropu</w:t>
      </w:r>
      <w:r>
        <w:rPr>
          <w:rFonts w:cs="Arial"/>
          <w:sz w:val="24"/>
          <w:szCs w:val="24"/>
        </w:rPr>
        <w:t xml:space="preserve"> poddasza</w:t>
      </w:r>
      <w:r w:rsidRPr="006D1D7A">
        <w:rPr>
          <w:rFonts w:cs="Arial"/>
          <w:sz w:val="24"/>
          <w:szCs w:val="24"/>
        </w:rPr>
        <w:t xml:space="preserve"> w istniejącym budynku Kościoła wełną mineralną (o max. współczynniku prze</w:t>
      </w:r>
      <w:r>
        <w:rPr>
          <w:rFonts w:cs="Arial"/>
          <w:sz w:val="24"/>
          <w:szCs w:val="24"/>
        </w:rPr>
        <w:t>wodzenia ciepła λ= 0,035 W/(</w:t>
      </w:r>
      <w:proofErr w:type="spellStart"/>
      <w:r>
        <w:rPr>
          <w:rFonts w:cs="Arial"/>
          <w:sz w:val="24"/>
          <w:szCs w:val="24"/>
        </w:rPr>
        <w:t>mK</w:t>
      </w:r>
      <w:proofErr w:type="spellEnd"/>
      <w:r>
        <w:rPr>
          <w:rFonts w:cs="Arial"/>
          <w:sz w:val="24"/>
          <w:szCs w:val="24"/>
        </w:rPr>
        <w:t xml:space="preserve">), grubości minimum 15 cm wraz z </w:t>
      </w:r>
      <w:r w:rsidRPr="006D1D7A">
        <w:rPr>
          <w:rFonts w:cs="Arial"/>
          <w:sz w:val="24"/>
          <w:szCs w:val="24"/>
        </w:rPr>
        <w:t>zabezpieczenie</w:t>
      </w:r>
      <w:r>
        <w:rPr>
          <w:rFonts w:cs="Arial"/>
          <w:sz w:val="24"/>
          <w:szCs w:val="24"/>
        </w:rPr>
        <w:t>m</w:t>
      </w:r>
      <w:r w:rsidRPr="006D1D7A">
        <w:rPr>
          <w:rFonts w:cs="Arial"/>
          <w:sz w:val="24"/>
          <w:szCs w:val="24"/>
        </w:rPr>
        <w:t xml:space="preserve"> płytą OSB grubości 2,5 cm z impregnacją środkami ognioodpornymi.</w:t>
      </w:r>
    </w:p>
    <w:p w14:paraId="2156C59B" w14:textId="77777777" w:rsidR="00546692" w:rsidRPr="00433C87" w:rsidRDefault="00546692" w:rsidP="00546692">
      <w:pPr>
        <w:pStyle w:val="Akapitzlist"/>
        <w:numPr>
          <w:ilvl w:val="0"/>
          <w:numId w:val="12"/>
        </w:numPr>
        <w:suppressAutoHyphens/>
        <w:autoSpaceDE w:val="0"/>
        <w:autoSpaceDN w:val="0"/>
        <w:spacing w:before="60" w:after="120" w:line="240" w:lineRule="auto"/>
        <w:ind w:left="426"/>
        <w:jc w:val="both"/>
        <w:textAlignment w:val="baseline"/>
        <w:rPr>
          <w:rFonts w:cs="Arial"/>
          <w:sz w:val="24"/>
          <w:szCs w:val="24"/>
        </w:rPr>
      </w:pPr>
      <w:r w:rsidRPr="00433C87">
        <w:rPr>
          <w:rFonts w:cs="Arial"/>
          <w:sz w:val="24"/>
          <w:szCs w:val="24"/>
        </w:rPr>
        <w:t xml:space="preserve">Wymiana stolarki okiennej i drzwiowej w </w:t>
      </w:r>
      <w:r>
        <w:rPr>
          <w:rFonts w:cs="Arial"/>
          <w:sz w:val="24"/>
          <w:szCs w:val="24"/>
        </w:rPr>
        <w:t>istniejącym budynku Kościoła - c</w:t>
      </w:r>
      <w:r w:rsidRPr="00433C87">
        <w:rPr>
          <w:rFonts w:cs="Arial"/>
          <w:sz w:val="24"/>
          <w:szCs w:val="24"/>
        </w:rPr>
        <w:t>zęściowa wymiana stolarki okiennej w istniejącym budynku Koś</w:t>
      </w:r>
      <w:r>
        <w:rPr>
          <w:rFonts w:cs="Arial"/>
          <w:sz w:val="24"/>
          <w:szCs w:val="24"/>
        </w:rPr>
        <w:t>cioła (13 szt., różne wymiary okien</w:t>
      </w:r>
      <w:r w:rsidRPr="00433C87">
        <w:rPr>
          <w:rFonts w:cs="Arial"/>
          <w:sz w:val="24"/>
          <w:szCs w:val="24"/>
        </w:rPr>
        <w:t>, pow. całkowita</w:t>
      </w:r>
      <w:r>
        <w:rPr>
          <w:rFonts w:cs="Arial"/>
          <w:sz w:val="24"/>
          <w:szCs w:val="24"/>
        </w:rPr>
        <w:t xml:space="preserve"> około</w:t>
      </w:r>
      <w:r w:rsidRPr="00433C87">
        <w:rPr>
          <w:rFonts w:cs="Arial"/>
          <w:sz w:val="24"/>
          <w:szCs w:val="24"/>
        </w:rPr>
        <w:t xml:space="preserve"> 25,73 m2), współczynnik U max. 1,0 W/(m2*K). Wymiana głównych drzwi wejściowych w istniejącym budynku Kościoła – 1 szt., współczynnik U max.1,1 W/(m2*K),</w:t>
      </w:r>
      <w:r>
        <w:rPr>
          <w:rFonts w:cs="Arial"/>
          <w:sz w:val="24"/>
          <w:szCs w:val="24"/>
        </w:rPr>
        <w:t xml:space="preserve"> wymiary</w:t>
      </w:r>
      <w:r w:rsidRPr="00433C87">
        <w:rPr>
          <w:rFonts w:cs="Arial"/>
          <w:sz w:val="24"/>
          <w:szCs w:val="24"/>
        </w:rPr>
        <w:t xml:space="preserve"> drzwi - 230cm (wysokość) x3</w:t>
      </w:r>
      <w:r>
        <w:rPr>
          <w:rFonts w:cs="Arial"/>
          <w:sz w:val="24"/>
          <w:szCs w:val="24"/>
        </w:rPr>
        <w:t>30 cm (szerokość), pow. 7,59 m2 –wymiary szacunkowe.</w:t>
      </w:r>
    </w:p>
    <w:p w14:paraId="18E77E0A" w14:textId="77777777" w:rsidR="00546692" w:rsidRPr="008F5E60" w:rsidRDefault="00546692" w:rsidP="00546692">
      <w:pPr>
        <w:pStyle w:val="Akapitzlist"/>
        <w:numPr>
          <w:ilvl w:val="0"/>
          <w:numId w:val="12"/>
        </w:numPr>
        <w:suppressAutoHyphens/>
        <w:autoSpaceDE w:val="0"/>
        <w:autoSpaceDN w:val="0"/>
        <w:spacing w:before="60" w:after="120" w:line="240" w:lineRule="auto"/>
        <w:ind w:left="426"/>
        <w:jc w:val="both"/>
        <w:textAlignment w:val="baseline"/>
        <w:rPr>
          <w:rFonts w:cs="Arial"/>
          <w:sz w:val="24"/>
          <w:szCs w:val="24"/>
        </w:rPr>
      </w:pPr>
      <w:r>
        <w:rPr>
          <w:rFonts w:cs="Arial"/>
          <w:sz w:val="24"/>
          <w:szCs w:val="24"/>
        </w:rPr>
        <w:t>Demontaż istniejącej kotłowni oraz wykonanie nowej maszynowni pomp ciepła umiejscowionej</w:t>
      </w:r>
      <w:r w:rsidRPr="005D56BA">
        <w:rPr>
          <w:rFonts w:cs="Arial"/>
          <w:sz w:val="24"/>
          <w:szCs w:val="24"/>
        </w:rPr>
        <w:t xml:space="preserve"> w budynku gospodarczym</w:t>
      </w:r>
      <w:r>
        <w:rPr>
          <w:rFonts w:cs="Arial"/>
          <w:sz w:val="24"/>
          <w:szCs w:val="24"/>
        </w:rPr>
        <w:t xml:space="preserve">, w tym: m.in. </w:t>
      </w:r>
      <w:r w:rsidRPr="005D56BA">
        <w:rPr>
          <w:rFonts w:cs="Arial"/>
          <w:sz w:val="24"/>
          <w:szCs w:val="24"/>
        </w:rPr>
        <w:t xml:space="preserve">armatura, </w:t>
      </w:r>
      <w:r>
        <w:rPr>
          <w:rFonts w:cs="Arial"/>
          <w:sz w:val="24"/>
          <w:szCs w:val="24"/>
        </w:rPr>
        <w:t>2 szt. zbiornik buforowy o poj. 500 dm</w:t>
      </w:r>
      <w:r>
        <w:rPr>
          <w:rFonts w:cs="Arial"/>
          <w:sz w:val="24"/>
          <w:szCs w:val="24"/>
          <w:vertAlign w:val="superscript"/>
        </w:rPr>
        <w:t xml:space="preserve">3 </w:t>
      </w:r>
      <w:r>
        <w:rPr>
          <w:rFonts w:cs="Arial"/>
          <w:sz w:val="24"/>
          <w:szCs w:val="24"/>
        </w:rPr>
        <w:t>oraz 1000 dm</w:t>
      </w:r>
      <w:r>
        <w:rPr>
          <w:rFonts w:cs="Arial"/>
          <w:sz w:val="24"/>
          <w:szCs w:val="24"/>
          <w:vertAlign w:val="superscript"/>
        </w:rPr>
        <w:t>3</w:t>
      </w:r>
      <w:r w:rsidRPr="009C1D05">
        <w:rPr>
          <w:rFonts w:cs="Arial"/>
          <w:sz w:val="24"/>
          <w:szCs w:val="24"/>
        </w:rPr>
        <w:t xml:space="preserve">, 1 szt. zbiornik c.w.u., </w:t>
      </w:r>
      <w:r w:rsidRPr="008F5E60">
        <w:rPr>
          <w:rFonts w:cs="Arial"/>
          <w:sz w:val="24"/>
          <w:szCs w:val="24"/>
        </w:rPr>
        <w:t xml:space="preserve">pompy obiegowe dolnego źródła, zestaw </w:t>
      </w:r>
      <w:proofErr w:type="spellStart"/>
      <w:r w:rsidRPr="008F5E60">
        <w:rPr>
          <w:rFonts w:cs="Arial"/>
          <w:sz w:val="24"/>
          <w:szCs w:val="24"/>
        </w:rPr>
        <w:t>rozdzielaczowy</w:t>
      </w:r>
      <w:proofErr w:type="spellEnd"/>
      <w:r w:rsidRPr="008F5E60">
        <w:rPr>
          <w:rFonts w:cs="Arial"/>
          <w:sz w:val="24"/>
          <w:szCs w:val="24"/>
        </w:rPr>
        <w:t xml:space="preserve"> na 3 obiegi z pompami obiegowymi i zaworami, automatyka maszynowni, zestawy zabezpieczające co i </w:t>
      </w:r>
      <w:proofErr w:type="spellStart"/>
      <w:r w:rsidRPr="008F5E60">
        <w:rPr>
          <w:rFonts w:cs="Arial"/>
          <w:sz w:val="24"/>
          <w:szCs w:val="24"/>
        </w:rPr>
        <w:t>cwu</w:t>
      </w:r>
      <w:proofErr w:type="spellEnd"/>
      <w:r w:rsidRPr="008F5E60">
        <w:rPr>
          <w:rFonts w:cs="Arial"/>
          <w:sz w:val="24"/>
          <w:szCs w:val="24"/>
        </w:rPr>
        <w:t>, szafka elektryczna do obsługi maszynowni.</w:t>
      </w:r>
    </w:p>
    <w:p w14:paraId="03DAF7FD" w14:textId="77777777" w:rsidR="00546692" w:rsidRPr="006D38EC" w:rsidRDefault="00546692" w:rsidP="00546692">
      <w:pPr>
        <w:pStyle w:val="Akapitzlist"/>
        <w:numPr>
          <w:ilvl w:val="0"/>
          <w:numId w:val="12"/>
        </w:numPr>
        <w:suppressAutoHyphens/>
        <w:autoSpaceDE w:val="0"/>
        <w:autoSpaceDN w:val="0"/>
        <w:spacing w:before="60" w:after="120" w:line="240" w:lineRule="auto"/>
        <w:ind w:left="426"/>
        <w:jc w:val="both"/>
        <w:textAlignment w:val="baseline"/>
        <w:rPr>
          <w:rFonts w:cs="Arial"/>
          <w:sz w:val="24"/>
          <w:szCs w:val="24"/>
        </w:rPr>
      </w:pPr>
      <w:r w:rsidRPr="006D38EC">
        <w:rPr>
          <w:rFonts w:cs="Arial"/>
          <w:sz w:val="24"/>
          <w:szCs w:val="24"/>
        </w:rPr>
        <w:t xml:space="preserve">Zakup wraz z montażem 2szt. - pompy ciepła wodno-solankowe, moc minimum każda 28,80 </w:t>
      </w:r>
      <w:proofErr w:type="spellStart"/>
      <w:r w:rsidRPr="006D38EC">
        <w:rPr>
          <w:rFonts w:cs="Arial"/>
          <w:sz w:val="24"/>
          <w:szCs w:val="24"/>
        </w:rPr>
        <w:t>kW.</w:t>
      </w:r>
      <w:proofErr w:type="spellEnd"/>
      <w:r w:rsidRPr="006D38EC">
        <w:rPr>
          <w:rFonts w:cs="Arial"/>
          <w:sz w:val="24"/>
          <w:szCs w:val="24"/>
        </w:rPr>
        <w:t xml:space="preserve"> </w:t>
      </w:r>
      <w:r>
        <w:rPr>
          <w:rFonts w:cs="Arial"/>
          <w:sz w:val="24"/>
          <w:szCs w:val="24"/>
        </w:rPr>
        <w:t xml:space="preserve"> </w:t>
      </w:r>
      <w:r w:rsidRPr="006D38EC">
        <w:rPr>
          <w:rFonts w:cs="Arial"/>
          <w:sz w:val="24"/>
          <w:szCs w:val="24"/>
        </w:rPr>
        <w:t xml:space="preserve">Zakup wraz z montażem 1 szt. - pompa ciepła wodno-solankowa, moc min. </w:t>
      </w:r>
      <w:r>
        <w:rPr>
          <w:rFonts w:cs="Arial"/>
          <w:sz w:val="24"/>
          <w:szCs w:val="24"/>
        </w:rPr>
        <w:t xml:space="preserve">21,20 </w:t>
      </w:r>
      <w:proofErr w:type="spellStart"/>
      <w:r>
        <w:rPr>
          <w:rFonts w:cs="Arial"/>
          <w:sz w:val="24"/>
          <w:szCs w:val="24"/>
        </w:rPr>
        <w:t>kW</w:t>
      </w:r>
      <w:r w:rsidRPr="006D38EC">
        <w:rPr>
          <w:rFonts w:cs="Arial"/>
          <w:sz w:val="24"/>
          <w:szCs w:val="24"/>
        </w:rPr>
        <w:t>.</w:t>
      </w:r>
      <w:proofErr w:type="spellEnd"/>
      <w:r w:rsidRPr="006D38EC">
        <w:rPr>
          <w:rFonts w:cs="Arial"/>
          <w:sz w:val="24"/>
          <w:szCs w:val="24"/>
        </w:rPr>
        <w:t xml:space="preserve"> Łączna moc nowo wybudowanych 3szt. pomp ciepła wyniesie minimum 78,8 </w:t>
      </w:r>
      <w:proofErr w:type="spellStart"/>
      <w:r w:rsidRPr="006D38EC">
        <w:rPr>
          <w:rFonts w:cs="Arial"/>
          <w:sz w:val="24"/>
          <w:szCs w:val="24"/>
        </w:rPr>
        <w:t>kW.</w:t>
      </w:r>
      <w:proofErr w:type="spellEnd"/>
      <w:r w:rsidRPr="006D38EC">
        <w:rPr>
          <w:rFonts w:cs="Arial"/>
          <w:sz w:val="24"/>
          <w:szCs w:val="24"/>
        </w:rPr>
        <w:t xml:space="preserve"> </w:t>
      </w:r>
      <w:r>
        <w:rPr>
          <w:rFonts w:cs="Arial"/>
          <w:sz w:val="24"/>
          <w:szCs w:val="24"/>
        </w:rPr>
        <w:t xml:space="preserve"> </w:t>
      </w:r>
      <w:r w:rsidRPr="006D38EC">
        <w:rPr>
          <w:rFonts w:cs="Arial"/>
          <w:sz w:val="24"/>
          <w:szCs w:val="24"/>
        </w:rPr>
        <w:t>Współczynnik COP dla pomp ciepła wyniesie minimum 4,4.</w:t>
      </w:r>
    </w:p>
    <w:p w14:paraId="02685ACA" w14:textId="77777777" w:rsidR="00546692" w:rsidRDefault="00546692" w:rsidP="00546692">
      <w:pPr>
        <w:pStyle w:val="Akapitzlist"/>
        <w:numPr>
          <w:ilvl w:val="0"/>
          <w:numId w:val="12"/>
        </w:numPr>
        <w:suppressAutoHyphens/>
        <w:autoSpaceDE w:val="0"/>
        <w:autoSpaceDN w:val="0"/>
        <w:spacing w:before="60" w:after="120" w:line="240" w:lineRule="auto"/>
        <w:ind w:left="426"/>
        <w:jc w:val="both"/>
        <w:textAlignment w:val="baseline"/>
        <w:rPr>
          <w:rFonts w:cs="Arial"/>
          <w:sz w:val="24"/>
          <w:szCs w:val="24"/>
        </w:rPr>
      </w:pPr>
      <w:r w:rsidRPr="008F5E60">
        <w:rPr>
          <w:rFonts w:cs="Arial"/>
          <w:sz w:val="24"/>
          <w:szCs w:val="24"/>
        </w:rPr>
        <w:t>Wykonanie dolnego źródła pomp ciepła (odwierty pionowe) 16 szt. x 100mb</w:t>
      </w:r>
      <w:r>
        <w:rPr>
          <w:rFonts w:cs="Arial"/>
          <w:sz w:val="24"/>
          <w:szCs w:val="24"/>
        </w:rPr>
        <w:t xml:space="preserve"> każdy wraz z podłączeniami poziomymi</w:t>
      </w:r>
      <w:r w:rsidRPr="008F5E60">
        <w:rPr>
          <w:rFonts w:cs="Arial"/>
          <w:sz w:val="24"/>
          <w:szCs w:val="24"/>
        </w:rPr>
        <w:t xml:space="preserve"> dolnego źródła</w:t>
      </w:r>
      <w:r w:rsidRPr="006D38EC">
        <w:rPr>
          <w:rFonts w:cs="Arial"/>
          <w:sz w:val="24"/>
          <w:szCs w:val="24"/>
        </w:rPr>
        <w:t xml:space="preserve"> do kotłowni</w:t>
      </w:r>
      <w:r w:rsidRPr="008F5E60">
        <w:rPr>
          <w:rFonts w:cs="Arial"/>
          <w:sz w:val="24"/>
          <w:szCs w:val="24"/>
        </w:rPr>
        <w:t xml:space="preserve"> z</w:t>
      </w:r>
      <w:r>
        <w:rPr>
          <w:rFonts w:cs="Arial"/>
          <w:sz w:val="24"/>
          <w:szCs w:val="24"/>
        </w:rPr>
        <w:t xml:space="preserve"> </w:t>
      </w:r>
      <w:r w:rsidRPr="008F5E60">
        <w:rPr>
          <w:rFonts w:cs="Arial"/>
          <w:sz w:val="24"/>
          <w:szCs w:val="24"/>
        </w:rPr>
        <w:t>wykorzystaniem 2-studni zbiorczych</w:t>
      </w:r>
      <w:r>
        <w:rPr>
          <w:rFonts w:cs="Arial"/>
          <w:sz w:val="24"/>
          <w:szCs w:val="24"/>
        </w:rPr>
        <w:t xml:space="preserve">. </w:t>
      </w:r>
      <w:r w:rsidRPr="00375F49">
        <w:rPr>
          <w:rFonts w:cs="Arial"/>
          <w:sz w:val="24"/>
          <w:szCs w:val="24"/>
        </w:rPr>
        <w:t>Odwierty pionowe umiejscowione będą na działce nr 207, obręb 18 Piecki. należącej do Parafii</w:t>
      </w:r>
      <w:r>
        <w:rPr>
          <w:rFonts w:cs="Arial"/>
          <w:sz w:val="24"/>
          <w:szCs w:val="24"/>
        </w:rPr>
        <w:t xml:space="preserve">. </w:t>
      </w:r>
    </w:p>
    <w:p w14:paraId="786F9B7F" w14:textId="77777777" w:rsidR="00546692" w:rsidRDefault="00546692" w:rsidP="00546692">
      <w:pPr>
        <w:pStyle w:val="Akapitzlist"/>
        <w:numPr>
          <w:ilvl w:val="0"/>
          <w:numId w:val="12"/>
        </w:numPr>
        <w:suppressAutoHyphens/>
        <w:autoSpaceDE w:val="0"/>
        <w:autoSpaceDN w:val="0"/>
        <w:spacing w:before="60" w:after="120" w:line="240" w:lineRule="auto"/>
        <w:ind w:left="426"/>
        <w:jc w:val="both"/>
        <w:textAlignment w:val="baseline"/>
        <w:rPr>
          <w:rFonts w:cs="Arial"/>
          <w:sz w:val="24"/>
          <w:szCs w:val="24"/>
        </w:rPr>
      </w:pPr>
      <w:r>
        <w:rPr>
          <w:rFonts w:cs="Arial"/>
          <w:sz w:val="24"/>
          <w:szCs w:val="24"/>
        </w:rPr>
        <w:t>Nowe r</w:t>
      </w:r>
      <w:r w:rsidRPr="008F5E60">
        <w:rPr>
          <w:rFonts w:cs="Arial"/>
          <w:sz w:val="24"/>
          <w:szCs w:val="24"/>
        </w:rPr>
        <w:t xml:space="preserve">urociągi przesyłowe centralnego ogrzewania i ciepłej wody użytkowej </w:t>
      </w:r>
      <w:r>
        <w:rPr>
          <w:rFonts w:cs="Arial"/>
          <w:sz w:val="24"/>
          <w:szCs w:val="24"/>
        </w:rPr>
        <w:t xml:space="preserve">z </w:t>
      </w:r>
      <w:r w:rsidRPr="008F5E60">
        <w:rPr>
          <w:rFonts w:cs="Arial"/>
          <w:sz w:val="24"/>
          <w:szCs w:val="24"/>
        </w:rPr>
        <w:t>nowej maszynowni do budynków</w:t>
      </w:r>
      <w:r>
        <w:rPr>
          <w:rFonts w:cs="Arial"/>
          <w:sz w:val="24"/>
          <w:szCs w:val="24"/>
        </w:rPr>
        <w:t xml:space="preserve"> </w:t>
      </w:r>
      <w:r w:rsidRPr="008F5E60">
        <w:rPr>
          <w:rFonts w:cs="Arial"/>
          <w:sz w:val="24"/>
          <w:szCs w:val="24"/>
        </w:rPr>
        <w:t xml:space="preserve">oraz sieć wewnątrz budynków w </w:t>
      </w:r>
      <w:r>
        <w:rPr>
          <w:rFonts w:cs="Arial"/>
          <w:sz w:val="24"/>
          <w:szCs w:val="24"/>
        </w:rPr>
        <w:t>kompleksie parafialnym .</w:t>
      </w:r>
    </w:p>
    <w:p w14:paraId="6CAD461B" w14:textId="77777777" w:rsidR="00546692" w:rsidRPr="008F5E60" w:rsidRDefault="00546692" w:rsidP="00546692">
      <w:pPr>
        <w:pStyle w:val="Akapitzlist"/>
        <w:numPr>
          <w:ilvl w:val="0"/>
          <w:numId w:val="12"/>
        </w:numPr>
        <w:suppressAutoHyphens/>
        <w:autoSpaceDE w:val="0"/>
        <w:autoSpaceDN w:val="0"/>
        <w:spacing w:before="60" w:after="120" w:line="240" w:lineRule="auto"/>
        <w:ind w:left="426"/>
        <w:jc w:val="both"/>
        <w:textAlignment w:val="baseline"/>
        <w:rPr>
          <w:rFonts w:cs="Arial"/>
          <w:sz w:val="24"/>
          <w:szCs w:val="24"/>
        </w:rPr>
      </w:pPr>
      <w:r w:rsidRPr="008F5E60">
        <w:rPr>
          <w:rFonts w:cs="Arial"/>
          <w:sz w:val="24"/>
          <w:szCs w:val="24"/>
        </w:rPr>
        <w:t xml:space="preserve">Nowe szafki </w:t>
      </w:r>
      <w:proofErr w:type="spellStart"/>
      <w:r w:rsidRPr="008F5E60">
        <w:rPr>
          <w:rFonts w:cs="Arial"/>
          <w:sz w:val="24"/>
          <w:szCs w:val="24"/>
        </w:rPr>
        <w:t>rozdzielaczowe</w:t>
      </w:r>
      <w:proofErr w:type="spellEnd"/>
      <w:r w:rsidRPr="008F5E60">
        <w:rPr>
          <w:rFonts w:cs="Arial"/>
          <w:sz w:val="24"/>
          <w:szCs w:val="24"/>
        </w:rPr>
        <w:t xml:space="preserve"> wraz z wyposażeniem, stanowią integralną</w:t>
      </w:r>
      <w:r>
        <w:rPr>
          <w:rFonts w:cs="Arial"/>
          <w:sz w:val="24"/>
          <w:szCs w:val="24"/>
        </w:rPr>
        <w:t xml:space="preserve"> </w:t>
      </w:r>
      <w:r w:rsidRPr="008F5E60">
        <w:rPr>
          <w:rFonts w:cs="Arial"/>
          <w:sz w:val="24"/>
          <w:szCs w:val="24"/>
        </w:rPr>
        <w:t xml:space="preserve">część systemu ogrzewania c.o. i podgrzania </w:t>
      </w:r>
      <w:proofErr w:type="spellStart"/>
      <w:r w:rsidRPr="008F5E60">
        <w:rPr>
          <w:rFonts w:cs="Arial"/>
          <w:sz w:val="24"/>
          <w:szCs w:val="24"/>
        </w:rPr>
        <w:t>cwu</w:t>
      </w:r>
      <w:proofErr w:type="spellEnd"/>
      <w:r w:rsidRPr="008F5E60">
        <w:rPr>
          <w:rFonts w:cs="Arial"/>
          <w:sz w:val="24"/>
          <w:szCs w:val="24"/>
        </w:rPr>
        <w:t xml:space="preserve"> –</w:t>
      </w:r>
      <w:r>
        <w:rPr>
          <w:rFonts w:cs="Arial"/>
          <w:sz w:val="24"/>
          <w:szCs w:val="24"/>
        </w:rPr>
        <w:t xml:space="preserve"> minimum </w:t>
      </w:r>
      <w:r w:rsidRPr="008F5E60">
        <w:rPr>
          <w:rFonts w:cs="Arial"/>
          <w:sz w:val="24"/>
          <w:szCs w:val="24"/>
        </w:rPr>
        <w:t xml:space="preserve"> 4 szt.</w:t>
      </w:r>
    </w:p>
    <w:p w14:paraId="4E676B06" w14:textId="77777777" w:rsidR="00546692" w:rsidRDefault="00546692" w:rsidP="00546692">
      <w:pPr>
        <w:pStyle w:val="Akapitzlist"/>
        <w:numPr>
          <w:ilvl w:val="0"/>
          <w:numId w:val="12"/>
        </w:numPr>
        <w:suppressAutoHyphens/>
        <w:autoSpaceDE w:val="0"/>
        <w:autoSpaceDN w:val="0"/>
        <w:spacing w:before="60" w:after="120" w:line="240" w:lineRule="auto"/>
        <w:ind w:left="426"/>
        <w:jc w:val="both"/>
        <w:textAlignment w:val="baseline"/>
        <w:rPr>
          <w:rFonts w:cs="Arial"/>
          <w:sz w:val="24"/>
          <w:szCs w:val="24"/>
        </w:rPr>
      </w:pPr>
      <w:r w:rsidRPr="008F5E60">
        <w:rPr>
          <w:rFonts w:cs="Arial"/>
          <w:sz w:val="24"/>
          <w:szCs w:val="24"/>
        </w:rPr>
        <w:t>Wykonanie nowego ogrzewania pod</w:t>
      </w:r>
      <w:r>
        <w:rPr>
          <w:rFonts w:cs="Arial"/>
          <w:sz w:val="24"/>
          <w:szCs w:val="24"/>
        </w:rPr>
        <w:t xml:space="preserve">łogowego (instalacja </w:t>
      </w:r>
      <w:proofErr w:type="spellStart"/>
      <w:r>
        <w:rPr>
          <w:rFonts w:cs="Arial"/>
          <w:sz w:val="24"/>
          <w:szCs w:val="24"/>
        </w:rPr>
        <w:t>c.o</w:t>
      </w:r>
      <w:proofErr w:type="spellEnd"/>
      <w:r>
        <w:rPr>
          <w:rFonts w:cs="Arial"/>
          <w:sz w:val="24"/>
          <w:szCs w:val="24"/>
        </w:rPr>
        <w:t xml:space="preserve">) woda grzewcza o temp. 40/30 do 55/45 </w:t>
      </w:r>
      <w:proofErr w:type="spellStart"/>
      <w:r>
        <w:rPr>
          <w:rFonts w:cs="Arial"/>
          <w:sz w:val="24"/>
          <w:szCs w:val="24"/>
        </w:rPr>
        <w:t>st.C</w:t>
      </w:r>
      <w:proofErr w:type="spellEnd"/>
      <w:r>
        <w:rPr>
          <w:rFonts w:cs="Arial"/>
          <w:sz w:val="24"/>
          <w:szCs w:val="24"/>
        </w:rPr>
        <w:t xml:space="preserve"> , </w:t>
      </w:r>
      <w:r w:rsidRPr="008F5E60">
        <w:rPr>
          <w:rFonts w:cs="Arial"/>
          <w:sz w:val="24"/>
          <w:szCs w:val="24"/>
        </w:rPr>
        <w:t>wykonanie izolacji poziomej</w:t>
      </w:r>
      <w:r>
        <w:rPr>
          <w:rFonts w:cs="Arial"/>
          <w:sz w:val="24"/>
          <w:szCs w:val="24"/>
        </w:rPr>
        <w:t xml:space="preserve"> </w:t>
      </w:r>
      <w:r w:rsidRPr="008F5E60">
        <w:rPr>
          <w:rFonts w:cs="Arial"/>
          <w:sz w:val="24"/>
          <w:szCs w:val="24"/>
        </w:rPr>
        <w:t>pod podłogówką oraz wylewki betonowej pod ławkami w budynku Kościoła</w:t>
      </w:r>
      <w:r>
        <w:rPr>
          <w:rFonts w:cs="Arial"/>
          <w:sz w:val="24"/>
          <w:szCs w:val="24"/>
        </w:rPr>
        <w:t>.</w:t>
      </w:r>
    </w:p>
    <w:p w14:paraId="7081B0B3" w14:textId="77777777" w:rsidR="00546692" w:rsidRDefault="00546692" w:rsidP="00546692">
      <w:pPr>
        <w:pStyle w:val="Akapitzlist"/>
        <w:numPr>
          <w:ilvl w:val="0"/>
          <w:numId w:val="12"/>
        </w:numPr>
        <w:suppressAutoHyphens/>
        <w:autoSpaceDE w:val="0"/>
        <w:autoSpaceDN w:val="0"/>
        <w:spacing w:before="60" w:after="120" w:line="240" w:lineRule="auto"/>
        <w:ind w:left="426"/>
        <w:jc w:val="both"/>
        <w:textAlignment w:val="baseline"/>
        <w:rPr>
          <w:rFonts w:cs="Arial"/>
          <w:sz w:val="24"/>
          <w:szCs w:val="24"/>
        </w:rPr>
      </w:pPr>
      <w:r w:rsidRPr="008F5E60">
        <w:rPr>
          <w:rFonts w:cs="Arial"/>
          <w:sz w:val="24"/>
          <w:szCs w:val="24"/>
        </w:rPr>
        <w:t>Wymiana</w:t>
      </w:r>
      <w:r>
        <w:rPr>
          <w:rFonts w:cs="Arial"/>
          <w:sz w:val="24"/>
          <w:szCs w:val="24"/>
        </w:rPr>
        <w:t xml:space="preserve"> wszystkich</w:t>
      </w:r>
      <w:r w:rsidRPr="008F5E60">
        <w:rPr>
          <w:rFonts w:cs="Arial"/>
          <w:sz w:val="24"/>
          <w:szCs w:val="24"/>
        </w:rPr>
        <w:t xml:space="preserve"> grzejników posiadających niewłaściwe parametry na nowe niskoparametrowe</w:t>
      </w:r>
      <w:r>
        <w:rPr>
          <w:rFonts w:cs="Arial"/>
          <w:sz w:val="24"/>
          <w:szCs w:val="24"/>
        </w:rPr>
        <w:t xml:space="preserve"> dostosowane do instalacji pomp ciepła</w:t>
      </w:r>
      <w:r w:rsidRPr="008F5E60">
        <w:rPr>
          <w:rFonts w:cs="Arial"/>
          <w:sz w:val="24"/>
          <w:szCs w:val="24"/>
        </w:rPr>
        <w:t xml:space="preserve"> </w:t>
      </w:r>
      <w:r>
        <w:rPr>
          <w:rFonts w:cs="Arial"/>
          <w:sz w:val="24"/>
          <w:szCs w:val="24"/>
        </w:rPr>
        <w:t>w budynku P</w:t>
      </w:r>
      <w:r w:rsidRPr="008F5E60">
        <w:rPr>
          <w:rFonts w:cs="Arial"/>
          <w:sz w:val="24"/>
          <w:szCs w:val="24"/>
        </w:rPr>
        <w:t>lebani</w:t>
      </w:r>
      <w:r>
        <w:rPr>
          <w:rFonts w:cs="Arial"/>
          <w:sz w:val="24"/>
          <w:szCs w:val="24"/>
        </w:rPr>
        <w:t xml:space="preserve">i. </w:t>
      </w:r>
    </w:p>
    <w:p w14:paraId="3A64B5F8" w14:textId="77777777" w:rsidR="00546692" w:rsidRPr="00DE3126" w:rsidRDefault="00546692" w:rsidP="00546692">
      <w:pPr>
        <w:pStyle w:val="Akapitzlist"/>
        <w:numPr>
          <w:ilvl w:val="0"/>
          <w:numId w:val="12"/>
        </w:numPr>
        <w:suppressAutoHyphens/>
        <w:autoSpaceDE w:val="0"/>
        <w:autoSpaceDN w:val="0"/>
        <w:spacing w:before="60" w:after="120" w:line="240" w:lineRule="auto"/>
        <w:ind w:left="426"/>
        <w:jc w:val="both"/>
        <w:textAlignment w:val="baseline"/>
        <w:rPr>
          <w:rFonts w:cs="Arial"/>
          <w:sz w:val="24"/>
          <w:szCs w:val="24"/>
        </w:rPr>
      </w:pPr>
      <w:r w:rsidRPr="00BD5983">
        <w:rPr>
          <w:rFonts w:cs="Arial"/>
          <w:sz w:val="24"/>
          <w:szCs w:val="24"/>
        </w:rPr>
        <w:lastRenderedPageBreak/>
        <w:t xml:space="preserve">Wykonanie instalacji fotowoltaicznej z systemem monitoringu, panele fotowoltaiczne o całkowitej mocy minimum 7,98 </w:t>
      </w:r>
      <w:proofErr w:type="spellStart"/>
      <w:r w:rsidRPr="00BD5983">
        <w:rPr>
          <w:rFonts w:cs="Arial"/>
          <w:sz w:val="24"/>
          <w:szCs w:val="24"/>
        </w:rPr>
        <w:t>kWp</w:t>
      </w:r>
      <w:proofErr w:type="spellEnd"/>
      <w:r w:rsidRPr="00BD5983">
        <w:rPr>
          <w:rFonts w:cs="Arial"/>
          <w:sz w:val="24"/>
          <w:szCs w:val="24"/>
        </w:rPr>
        <w:t xml:space="preserve"> (28 szt. paneli PV x 285 wat każdy lub inne równoważne rozwiązanie techniczne zapewniające wymaganą produktywność i moc ogółem systemu). </w:t>
      </w:r>
      <w:r w:rsidRPr="00DE3126">
        <w:rPr>
          <w:rFonts w:cs="Arial"/>
          <w:sz w:val="24"/>
          <w:szCs w:val="24"/>
        </w:rPr>
        <w:t>Jeden inwerter fotowoltaiczny oraz dachowy system montażowy. Panele fotowoltaiczne zostaną</w:t>
      </w:r>
      <w:r>
        <w:rPr>
          <w:rFonts w:cs="Arial"/>
          <w:sz w:val="24"/>
          <w:szCs w:val="24"/>
        </w:rPr>
        <w:t xml:space="preserve"> </w:t>
      </w:r>
      <w:r w:rsidRPr="00DE3126">
        <w:rPr>
          <w:rFonts w:cs="Arial"/>
          <w:sz w:val="24"/>
          <w:szCs w:val="24"/>
        </w:rPr>
        <w:t>zamontowane na dachu</w:t>
      </w:r>
      <w:r>
        <w:rPr>
          <w:rFonts w:cs="Arial"/>
          <w:sz w:val="24"/>
          <w:szCs w:val="24"/>
        </w:rPr>
        <w:t xml:space="preserve"> budynku </w:t>
      </w:r>
      <w:r w:rsidRPr="00DE3126">
        <w:rPr>
          <w:rFonts w:cs="Arial"/>
          <w:sz w:val="24"/>
          <w:szCs w:val="24"/>
        </w:rPr>
        <w:t xml:space="preserve"> </w:t>
      </w:r>
      <w:r w:rsidRPr="00375F49">
        <w:rPr>
          <w:rFonts w:cs="Arial"/>
          <w:sz w:val="24"/>
          <w:szCs w:val="24"/>
        </w:rPr>
        <w:t>Plebanii.</w:t>
      </w:r>
    </w:p>
    <w:p w14:paraId="44A5B725" w14:textId="77777777" w:rsidR="00546692" w:rsidRPr="00940FD6" w:rsidRDefault="00546692" w:rsidP="00546692">
      <w:pPr>
        <w:suppressAutoHyphens/>
        <w:spacing w:after="0" w:line="240" w:lineRule="auto"/>
        <w:jc w:val="both"/>
        <w:rPr>
          <w:rFonts w:eastAsia="Times New Roman" w:cs="Arial"/>
          <w:color w:val="FF0000"/>
          <w:sz w:val="24"/>
          <w:szCs w:val="24"/>
          <w:lang w:eastAsia="ar-SA"/>
        </w:rPr>
      </w:pPr>
    </w:p>
    <w:p w14:paraId="246FEE4B" w14:textId="77777777" w:rsidR="00546692" w:rsidRPr="009C311D" w:rsidRDefault="00546692" w:rsidP="00546692">
      <w:pPr>
        <w:suppressAutoHyphens/>
        <w:spacing w:after="0" w:line="240" w:lineRule="auto"/>
        <w:jc w:val="both"/>
        <w:rPr>
          <w:rFonts w:eastAsia="Times New Roman" w:cs="Arial"/>
          <w:b/>
          <w:sz w:val="24"/>
          <w:szCs w:val="24"/>
          <w:u w:val="single"/>
          <w:lang w:eastAsia="ar-SA"/>
        </w:rPr>
      </w:pPr>
      <w:r w:rsidRPr="009C311D">
        <w:rPr>
          <w:rFonts w:eastAsia="Times New Roman" w:cs="Arial"/>
          <w:b/>
          <w:sz w:val="24"/>
          <w:szCs w:val="24"/>
          <w:u w:val="single"/>
          <w:lang w:eastAsia="ar-SA"/>
        </w:rPr>
        <w:t>Szczegółowy zakres prac oraz opis przedmiotu zamówienia zawarte są w Projektach wykonawczych stanowiącymi załącznik Nr 6 Zapytania ofertowego.</w:t>
      </w:r>
    </w:p>
    <w:p w14:paraId="751583A4" w14:textId="77777777" w:rsidR="00546692" w:rsidRPr="00940FD6" w:rsidRDefault="00546692" w:rsidP="00546692">
      <w:pPr>
        <w:suppressAutoHyphens/>
        <w:spacing w:after="0" w:line="240" w:lineRule="auto"/>
        <w:jc w:val="both"/>
        <w:rPr>
          <w:rFonts w:eastAsia="Times New Roman" w:cs="Arial"/>
          <w:color w:val="FF0000"/>
          <w:sz w:val="24"/>
          <w:szCs w:val="24"/>
          <w:u w:val="single"/>
          <w:lang w:eastAsia="ar-SA"/>
        </w:rPr>
      </w:pPr>
    </w:p>
    <w:p w14:paraId="556826F5" w14:textId="77777777" w:rsidR="00546692" w:rsidRPr="009C311D" w:rsidRDefault="00546692" w:rsidP="00546692">
      <w:pPr>
        <w:pStyle w:val="Akapitzlist"/>
        <w:numPr>
          <w:ilvl w:val="1"/>
          <w:numId w:val="2"/>
        </w:numPr>
        <w:suppressAutoHyphens/>
        <w:spacing w:after="120" w:line="240" w:lineRule="auto"/>
        <w:jc w:val="both"/>
        <w:rPr>
          <w:rFonts w:eastAsia="Times New Roman" w:cs="Arial"/>
          <w:b/>
          <w:sz w:val="24"/>
          <w:szCs w:val="24"/>
          <w:lang w:eastAsia="ar-SA"/>
        </w:rPr>
      </w:pPr>
      <w:r w:rsidRPr="009C311D">
        <w:rPr>
          <w:rFonts w:eastAsia="Times New Roman" w:cs="Arial"/>
          <w:sz w:val="24"/>
          <w:szCs w:val="24"/>
          <w:lang w:eastAsia="ar-SA"/>
        </w:rPr>
        <w:t xml:space="preserve">Wymagany okres gwarancji na wykonane roboty w zakresie jakości zastosowanych materiałów oraz techniki wykonania robót – określono w Umowie na realizację zamówienia (załącznik nr 5 do Zapytania ofertowego) i wynosi on </w:t>
      </w:r>
      <w:r w:rsidRPr="0083279F">
        <w:rPr>
          <w:rFonts w:eastAsia="Times New Roman" w:cs="Arial"/>
          <w:b/>
          <w:sz w:val="24"/>
          <w:szCs w:val="24"/>
          <w:lang w:eastAsia="ar-SA"/>
        </w:rPr>
        <w:t>minimum 5 lat</w:t>
      </w:r>
      <w:r w:rsidRPr="009C311D">
        <w:rPr>
          <w:rFonts w:eastAsia="Times New Roman" w:cs="Arial"/>
          <w:sz w:val="24"/>
          <w:szCs w:val="24"/>
          <w:lang w:eastAsia="ar-SA"/>
        </w:rPr>
        <w:t xml:space="preserve"> na cały zakres rzeczowy Zamówienia. Termin gwarancji liczony jest od dnia odebrania przez Zamawiającego robót budowlanych i podpisania (bez uwag) protokołu odbioru końcowego.</w:t>
      </w:r>
    </w:p>
    <w:p w14:paraId="17AB72ED" w14:textId="77777777" w:rsidR="00546692" w:rsidRPr="00291CBF" w:rsidRDefault="00546692" w:rsidP="00546692">
      <w:pPr>
        <w:numPr>
          <w:ilvl w:val="1"/>
          <w:numId w:val="2"/>
        </w:numPr>
        <w:suppressAutoHyphens/>
        <w:spacing w:after="120" w:line="240" w:lineRule="auto"/>
        <w:ind w:left="357" w:hanging="357"/>
        <w:jc w:val="both"/>
        <w:rPr>
          <w:rFonts w:eastAsia="Times New Roman" w:cs="Arial"/>
          <w:sz w:val="24"/>
          <w:szCs w:val="24"/>
          <w:lang w:eastAsia="ar-SA"/>
        </w:rPr>
      </w:pPr>
      <w:r w:rsidRPr="00291CBF">
        <w:rPr>
          <w:rFonts w:eastAsia="Times New Roman" w:cs="Arial"/>
          <w:sz w:val="24"/>
          <w:szCs w:val="24"/>
          <w:lang w:eastAsia="ar-SA"/>
        </w:rPr>
        <w:t xml:space="preserve">Jeżeli w opisie przedmiotu zamówienia zostały wskazane normy, aprobaty, specyfikacje techniczne, znaki towarowe, patenty lub określenia wskazujące na pochodzenie – należy przyjąć, że Zamawiający dopuszcza składanie ofert równoważnych. Zamawiający za produkt równoważny uważa produkt, który nie jest identyczny, tożsamy z produktem referencyjnym, ale posiada takie same lub lepsze do produktu referencyjnego cechy i parametry. Wykonawca, który zastosuje rozwiązania równoważne, jest zobowiązany wykazać, że oferowane przez niego roboty budowlane (w tym urządzenia i materiały) spełniają wymagania określone przez Zamawiającego w przedmiarze robót, projektach wykonawczych oraz dokumentacji technicznej. Wykonawca spełnia ten obowiązek przez przedstawienie Zamawiającemu potwierdzenia, że oferowane roboty budowlane odpowiadają wymaganiom określonym przez Zamawiającego poprzez przedstawienie zaświadczenia niezależnego podmiotu uprawnionego do kontroli jakości potwierdzającego, że dostarczane produkty odpowiadają określonym normom lub specyfikacjom technicznym. Rozwiązania równoważne nie mogą kolidować z dalszymi pracami prowadzonymi przez Zamawiającego. </w:t>
      </w:r>
    </w:p>
    <w:p w14:paraId="2764B37C" w14:textId="77777777" w:rsidR="00546692" w:rsidRPr="00940FD6" w:rsidRDefault="00546692" w:rsidP="00546692">
      <w:pPr>
        <w:suppressAutoHyphens/>
        <w:spacing w:after="120" w:line="240" w:lineRule="auto"/>
        <w:ind w:left="357"/>
        <w:jc w:val="both"/>
        <w:rPr>
          <w:rFonts w:eastAsia="Times New Roman" w:cs="Arial"/>
          <w:color w:val="FF0000"/>
          <w:sz w:val="24"/>
          <w:szCs w:val="24"/>
          <w:lang w:eastAsia="ar-SA"/>
        </w:rPr>
      </w:pPr>
      <w:r w:rsidRPr="00291CBF">
        <w:rPr>
          <w:rFonts w:eastAsia="Times New Roman" w:cs="Arial"/>
          <w:sz w:val="24"/>
          <w:szCs w:val="24"/>
          <w:lang w:eastAsia="ar-SA"/>
        </w:rPr>
        <w:t>Do oferty równoważnej należy dołączyć karty katalogowe lub specyfikacje techniczne charakteryzujące parametry oferowanych materiałów zamiennych.</w:t>
      </w:r>
    </w:p>
    <w:p w14:paraId="5D46572A" w14:textId="77777777" w:rsidR="00546692" w:rsidRPr="00940FD6" w:rsidRDefault="00546692" w:rsidP="00546692">
      <w:pPr>
        <w:suppressAutoHyphens/>
        <w:spacing w:after="0" w:line="360" w:lineRule="auto"/>
        <w:ind w:left="357"/>
        <w:jc w:val="both"/>
        <w:rPr>
          <w:rFonts w:eastAsia="Times New Roman" w:cs="Arial"/>
          <w:color w:val="FF0000"/>
          <w:sz w:val="24"/>
          <w:szCs w:val="24"/>
          <w:lang w:eastAsia="ar-SA"/>
        </w:rPr>
      </w:pPr>
      <w:r w:rsidRPr="00940FD6">
        <w:rPr>
          <w:rFonts w:eastAsia="Times New Roman" w:cs="Arial"/>
          <w:color w:val="FF0000"/>
          <w:sz w:val="24"/>
          <w:szCs w:val="24"/>
          <w:lang w:eastAsia="ar-SA"/>
        </w:rPr>
        <w:t xml:space="preserve"> </w:t>
      </w:r>
    </w:p>
    <w:p w14:paraId="6E8ACC28" w14:textId="77777777" w:rsidR="00546692" w:rsidRPr="009C311D" w:rsidRDefault="00546692" w:rsidP="00546692">
      <w:pPr>
        <w:pStyle w:val="Akapitzlist"/>
        <w:widowControl w:val="0"/>
        <w:numPr>
          <w:ilvl w:val="1"/>
          <w:numId w:val="2"/>
        </w:numPr>
        <w:autoSpaceDE w:val="0"/>
        <w:autoSpaceDN w:val="0"/>
        <w:adjustRightInd w:val="0"/>
        <w:spacing w:after="0" w:line="360" w:lineRule="auto"/>
        <w:outlineLvl w:val="0"/>
        <w:rPr>
          <w:rFonts w:eastAsia="Times New Roman" w:cs="Arial"/>
          <w:b/>
          <w:bCs/>
          <w:sz w:val="24"/>
          <w:szCs w:val="24"/>
          <w:u w:val="single"/>
          <w:lang w:eastAsia="pl-PL"/>
        </w:rPr>
      </w:pPr>
      <w:r w:rsidRPr="009C311D">
        <w:rPr>
          <w:rFonts w:eastAsia="Times New Roman" w:cs="Arial"/>
          <w:b/>
          <w:bCs/>
          <w:sz w:val="24"/>
          <w:szCs w:val="24"/>
          <w:u w:val="single"/>
          <w:lang w:eastAsia="pl-PL"/>
        </w:rPr>
        <w:t>Nazwy i kody Wspólnego Słownika Zamówień (CPV):</w:t>
      </w:r>
    </w:p>
    <w:p w14:paraId="5DC71BEE" w14:textId="77777777" w:rsidR="00546692" w:rsidRPr="009C311D" w:rsidRDefault="00546692" w:rsidP="00546692">
      <w:pPr>
        <w:pStyle w:val="Akapitzlist"/>
        <w:widowControl w:val="0"/>
        <w:autoSpaceDE w:val="0"/>
        <w:autoSpaceDN w:val="0"/>
        <w:adjustRightInd w:val="0"/>
        <w:spacing w:after="0" w:line="240" w:lineRule="auto"/>
        <w:ind w:left="357"/>
        <w:outlineLvl w:val="0"/>
        <w:rPr>
          <w:rFonts w:eastAsia="Times New Roman" w:cs="Arial"/>
          <w:bCs/>
          <w:sz w:val="24"/>
          <w:szCs w:val="24"/>
          <w:lang w:eastAsia="pl-PL"/>
        </w:rPr>
      </w:pPr>
      <w:r w:rsidRPr="009C311D">
        <w:rPr>
          <w:rFonts w:eastAsia="Times New Roman" w:cs="Arial"/>
          <w:bCs/>
          <w:sz w:val="24"/>
          <w:szCs w:val="24"/>
          <w:lang w:eastAsia="pl-PL"/>
        </w:rPr>
        <w:t>45000000-7 Roboty budowlane</w:t>
      </w:r>
    </w:p>
    <w:p w14:paraId="3A876DFA" w14:textId="77777777" w:rsidR="00546692" w:rsidRPr="009C311D" w:rsidRDefault="00546692" w:rsidP="00546692">
      <w:pPr>
        <w:pStyle w:val="Akapitzlist"/>
        <w:widowControl w:val="0"/>
        <w:autoSpaceDE w:val="0"/>
        <w:autoSpaceDN w:val="0"/>
        <w:adjustRightInd w:val="0"/>
        <w:spacing w:after="0" w:line="240" w:lineRule="auto"/>
        <w:ind w:left="357"/>
        <w:outlineLvl w:val="0"/>
        <w:rPr>
          <w:rFonts w:eastAsia="Times New Roman" w:cs="Arial"/>
          <w:bCs/>
          <w:sz w:val="24"/>
          <w:szCs w:val="24"/>
          <w:lang w:eastAsia="pl-PL"/>
        </w:rPr>
      </w:pPr>
      <w:r w:rsidRPr="009C311D">
        <w:rPr>
          <w:rFonts w:eastAsia="Times New Roman" w:cs="Arial"/>
          <w:bCs/>
          <w:sz w:val="24"/>
          <w:szCs w:val="24"/>
          <w:lang w:eastAsia="pl-PL"/>
        </w:rPr>
        <w:t>45111300-1 Roboty rozbiórkowe</w:t>
      </w:r>
    </w:p>
    <w:p w14:paraId="7892D49A" w14:textId="77777777" w:rsidR="00546692" w:rsidRPr="009C311D" w:rsidRDefault="00546692" w:rsidP="00546692">
      <w:pPr>
        <w:pStyle w:val="Akapitzlist"/>
        <w:widowControl w:val="0"/>
        <w:autoSpaceDE w:val="0"/>
        <w:autoSpaceDN w:val="0"/>
        <w:adjustRightInd w:val="0"/>
        <w:spacing w:after="0" w:line="240" w:lineRule="auto"/>
        <w:ind w:left="357"/>
        <w:outlineLvl w:val="0"/>
        <w:rPr>
          <w:rFonts w:eastAsia="Times New Roman" w:cs="Arial"/>
          <w:bCs/>
          <w:sz w:val="24"/>
          <w:szCs w:val="24"/>
          <w:lang w:eastAsia="pl-PL"/>
        </w:rPr>
      </w:pPr>
      <w:r w:rsidRPr="009C311D">
        <w:rPr>
          <w:rFonts w:eastAsia="Times New Roman" w:cs="Arial"/>
          <w:bCs/>
          <w:sz w:val="24"/>
          <w:szCs w:val="24"/>
          <w:lang w:eastAsia="pl-PL"/>
        </w:rPr>
        <w:t>45223210-1 Roboty z wykorzystaniem stali</w:t>
      </w:r>
    </w:p>
    <w:p w14:paraId="33F30E68" w14:textId="77777777" w:rsidR="00546692" w:rsidRPr="009C311D" w:rsidRDefault="00546692" w:rsidP="00546692">
      <w:pPr>
        <w:pStyle w:val="Akapitzlist"/>
        <w:widowControl w:val="0"/>
        <w:autoSpaceDE w:val="0"/>
        <w:autoSpaceDN w:val="0"/>
        <w:adjustRightInd w:val="0"/>
        <w:spacing w:after="0" w:line="240" w:lineRule="auto"/>
        <w:ind w:left="357"/>
        <w:outlineLvl w:val="0"/>
        <w:rPr>
          <w:rFonts w:eastAsia="Times New Roman" w:cs="Arial"/>
          <w:bCs/>
          <w:sz w:val="24"/>
          <w:szCs w:val="24"/>
          <w:lang w:eastAsia="pl-PL"/>
        </w:rPr>
      </w:pPr>
      <w:r w:rsidRPr="009C311D">
        <w:rPr>
          <w:rFonts w:eastAsia="Times New Roman" w:cs="Arial"/>
          <w:bCs/>
          <w:sz w:val="24"/>
          <w:szCs w:val="24"/>
          <w:lang w:eastAsia="pl-PL"/>
        </w:rPr>
        <w:t>45231110-9 Kładzenie rurociągów</w:t>
      </w:r>
    </w:p>
    <w:p w14:paraId="0E7C8C5E" w14:textId="77777777" w:rsidR="00546692" w:rsidRPr="009C311D" w:rsidRDefault="00546692" w:rsidP="00546692">
      <w:pPr>
        <w:pStyle w:val="Akapitzlist"/>
        <w:widowControl w:val="0"/>
        <w:autoSpaceDE w:val="0"/>
        <w:autoSpaceDN w:val="0"/>
        <w:adjustRightInd w:val="0"/>
        <w:spacing w:after="0" w:line="240" w:lineRule="auto"/>
        <w:ind w:left="357"/>
        <w:outlineLvl w:val="0"/>
        <w:rPr>
          <w:rFonts w:eastAsia="Times New Roman" w:cs="Arial"/>
          <w:bCs/>
          <w:sz w:val="24"/>
          <w:szCs w:val="24"/>
          <w:lang w:eastAsia="pl-PL"/>
        </w:rPr>
      </w:pPr>
      <w:r w:rsidRPr="009C311D">
        <w:rPr>
          <w:rFonts w:eastAsia="Times New Roman" w:cs="Arial"/>
          <w:bCs/>
          <w:sz w:val="24"/>
          <w:szCs w:val="24"/>
          <w:lang w:eastAsia="pl-PL"/>
        </w:rPr>
        <w:t>45232141-2 Roboty grzewcze</w:t>
      </w:r>
    </w:p>
    <w:p w14:paraId="5B21AACB" w14:textId="77777777" w:rsidR="00546692" w:rsidRPr="009C311D" w:rsidRDefault="00546692" w:rsidP="00546692">
      <w:pPr>
        <w:pStyle w:val="Akapitzlist"/>
        <w:widowControl w:val="0"/>
        <w:autoSpaceDE w:val="0"/>
        <w:autoSpaceDN w:val="0"/>
        <w:adjustRightInd w:val="0"/>
        <w:spacing w:after="0" w:line="240" w:lineRule="auto"/>
        <w:ind w:left="357"/>
        <w:outlineLvl w:val="0"/>
        <w:rPr>
          <w:rFonts w:eastAsia="Times New Roman" w:cs="Arial"/>
          <w:bCs/>
          <w:sz w:val="24"/>
          <w:szCs w:val="24"/>
          <w:lang w:eastAsia="pl-PL"/>
        </w:rPr>
      </w:pPr>
      <w:r w:rsidRPr="009C311D">
        <w:rPr>
          <w:rFonts w:eastAsia="Times New Roman" w:cs="Arial"/>
          <w:bCs/>
          <w:sz w:val="24"/>
          <w:szCs w:val="24"/>
          <w:lang w:eastAsia="pl-PL"/>
        </w:rPr>
        <w:t>45232460-4 Roboty sanitarne</w:t>
      </w:r>
    </w:p>
    <w:p w14:paraId="35A213E0" w14:textId="77777777" w:rsidR="00546692" w:rsidRPr="009C311D" w:rsidRDefault="00546692" w:rsidP="00546692">
      <w:pPr>
        <w:pStyle w:val="Akapitzlist"/>
        <w:widowControl w:val="0"/>
        <w:autoSpaceDE w:val="0"/>
        <w:autoSpaceDN w:val="0"/>
        <w:adjustRightInd w:val="0"/>
        <w:spacing w:after="0" w:line="240" w:lineRule="auto"/>
        <w:ind w:left="357"/>
        <w:outlineLvl w:val="0"/>
        <w:rPr>
          <w:rFonts w:eastAsia="Times New Roman" w:cs="Arial"/>
          <w:bCs/>
          <w:sz w:val="24"/>
          <w:szCs w:val="24"/>
          <w:lang w:eastAsia="pl-PL"/>
        </w:rPr>
      </w:pPr>
      <w:r w:rsidRPr="009C311D">
        <w:rPr>
          <w:rFonts w:eastAsia="Times New Roman" w:cs="Arial"/>
          <w:bCs/>
          <w:sz w:val="24"/>
          <w:szCs w:val="24"/>
          <w:lang w:eastAsia="pl-PL"/>
        </w:rPr>
        <w:t>45251130-1 Instalacje wodne</w:t>
      </w:r>
    </w:p>
    <w:p w14:paraId="25E141F5" w14:textId="77777777" w:rsidR="00546692" w:rsidRPr="009C311D" w:rsidRDefault="00546692" w:rsidP="00546692">
      <w:pPr>
        <w:pStyle w:val="Akapitzlist"/>
        <w:widowControl w:val="0"/>
        <w:autoSpaceDE w:val="0"/>
        <w:autoSpaceDN w:val="0"/>
        <w:adjustRightInd w:val="0"/>
        <w:spacing w:after="0" w:line="240" w:lineRule="auto"/>
        <w:ind w:left="357"/>
        <w:outlineLvl w:val="0"/>
        <w:rPr>
          <w:rFonts w:eastAsia="Times New Roman" w:cs="Arial"/>
          <w:bCs/>
          <w:sz w:val="24"/>
          <w:szCs w:val="24"/>
          <w:lang w:eastAsia="pl-PL"/>
        </w:rPr>
      </w:pPr>
      <w:r w:rsidRPr="009C311D">
        <w:rPr>
          <w:rFonts w:eastAsia="Times New Roman" w:cs="Arial"/>
          <w:bCs/>
          <w:sz w:val="24"/>
          <w:szCs w:val="24"/>
          <w:lang w:eastAsia="pl-PL"/>
        </w:rPr>
        <w:t>45261000 Wykonywanie pokryć i konstrukcji dachowych, izolacji wodoszczelnych</w:t>
      </w:r>
    </w:p>
    <w:p w14:paraId="4DAC15B7" w14:textId="77777777" w:rsidR="00546692" w:rsidRPr="009C311D" w:rsidRDefault="00546692" w:rsidP="00546692">
      <w:pPr>
        <w:pStyle w:val="Akapitzlist"/>
        <w:widowControl w:val="0"/>
        <w:autoSpaceDE w:val="0"/>
        <w:autoSpaceDN w:val="0"/>
        <w:adjustRightInd w:val="0"/>
        <w:spacing w:after="0" w:line="240" w:lineRule="auto"/>
        <w:ind w:left="357"/>
        <w:outlineLvl w:val="0"/>
        <w:rPr>
          <w:rFonts w:eastAsia="Times New Roman" w:cs="Arial"/>
          <w:bCs/>
          <w:sz w:val="24"/>
          <w:szCs w:val="24"/>
          <w:lang w:eastAsia="pl-PL"/>
        </w:rPr>
      </w:pPr>
      <w:r w:rsidRPr="009C311D">
        <w:rPr>
          <w:rFonts w:eastAsia="Times New Roman" w:cs="Arial"/>
          <w:bCs/>
          <w:sz w:val="24"/>
          <w:szCs w:val="24"/>
          <w:lang w:eastAsia="pl-PL"/>
        </w:rPr>
        <w:t>45310000-3 Roboty w zakresie instalacji elektrycznych</w:t>
      </w:r>
    </w:p>
    <w:p w14:paraId="5DC9F2C8" w14:textId="77777777" w:rsidR="00546692" w:rsidRPr="009C311D" w:rsidRDefault="00546692" w:rsidP="00546692">
      <w:pPr>
        <w:pStyle w:val="Akapitzlist"/>
        <w:widowControl w:val="0"/>
        <w:autoSpaceDE w:val="0"/>
        <w:autoSpaceDN w:val="0"/>
        <w:adjustRightInd w:val="0"/>
        <w:spacing w:after="0" w:line="240" w:lineRule="auto"/>
        <w:ind w:left="357"/>
        <w:outlineLvl w:val="0"/>
        <w:rPr>
          <w:rFonts w:eastAsia="Times New Roman" w:cs="Arial"/>
          <w:bCs/>
          <w:sz w:val="24"/>
          <w:szCs w:val="24"/>
          <w:lang w:eastAsia="pl-PL"/>
        </w:rPr>
      </w:pPr>
      <w:r w:rsidRPr="009C311D">
        <w:rPr>
          <w:rFonts w:eastAsia="Times New Roman" w:cs="Arial"/>
          <w:bCs/>
          <w:sz w:val="24"/>
          <w:szCs w:val="24"/>
          <w:lang w:eastAsia="pl-PL"/>
        </w:rPr>
        <w:t>45312310-3 Ochrona odgromowa</w:t>
      </w:r>
    </w:p>
    <w:p w14:paraId="2773D2AD" w14:textId="77777777" w:rsidR="00546692" w:rsidRPr="009C311D" w:rsidRDefault="00546692" w:rsidP="00546692">
      <w:pPr>
        <w:pStyle w:val="Akapitzlist"/>
        <w:widowControl w:val="0"/>
        <w:autoSpaceDE w:val="0"/>
        <w:autoSpaceDN w:val="0"/>
        <w:adjustRightInd w:val="0"/>
        <w:spacing w:after="0" w:line="240" w:lineRule="auto"/>
        <w:ind w:left="357"/>
        <w:outlineLvl w:val="0"/>
        <w:rPr>
          <w:rFonts w:eastAsia="Times New Roman" w:cs="Arial"/>
          <w:bCs/>
          <w:sz w:val="24"/>
          <w:szCs w:val="24"/>
          <w:lang w:eastAsia="pl-PL"/>
        </w:rPr>
      </w:pPr>
      <w:r w:rsidRPr="009C311D">
        <w:rPr>
          <w:rFonts w:eastAsia="Times New Roman" w:cs="Arial"/>
          <w:bCs/>
          <w:sz w:val="24"/>
          <w:szCs w:val="24"/>
          <w:lang w:eastAsia="pl-PL"/>
        </w:rPr>
        <w:lastRenderedPageBreak/>
        <w:t>45320000-6 Roboty izolacyjne</w:t>
      </w:r>
    </w:p>
    <w:p w14:paraId="2165FF88" w14:textId="77777777" w:rsidR="00546692" w:rsidRPr="009C311D" w:rsidRDefault="00546692" w:rsidP="00546692">
      <w:pPr>
        <w:pStyle w:val="Akapitzlist"/>
        <w:widowControl w:val="0"/>
        <w:autoSpaceDE w:val="0"/>
        <w:autoSpaceDN w:val="0"/>
        <w:adjustRightInd w:val="0"/>
        <w:spacing w:after="0" w:line="240" w:lineRule="auto"/>
        <w:ind w:left="357"/>
        <w:outlineLvl w:val="0"/>
        <w:rPr>
          <w:rFonts w:eastAsia="Times New Roman" w:cs="Arial"/>
          <w:bCs/>
          <w:sz w:val="24"/>
          <w:szCs w:val="24"/>
          <w:lang w:eastAsia="pl-PL"/>
        </w:rPr>
      </w:pPr>
      <w:r w:rsidRPr="009C311D">
        <w:rPr>
          <w:rFonts w:eastAsia="Times New Roman" w:cs="Arial"/>
          <w:bCs/>
          <w:sz w:val="24"/>
          <w:szCs w:val="24"/>
          <w:lang w:eastAsia="pl-PL"/>
        </w:rPr>
        <w:t>45330000-9 Hydraulika i roboty sanitarne</w:t>
      </w:r>
    </w:p>
    <w:p w14:paraId="6108BF39" w14:textId="77777777" w:rsidR="00546692" w:rsidRPr="009C311D" w:rsidRDefault="00546692" w:rsidP="00546692">
      <w:pPr>
        <w:pStyle w:val="Akapitzlist"/>
        <w:widowControl w:val="0"/>
        <w:autoSpaceDE w:val="0"/>
        <w:autoSpaceDN w:val="0"/>
        <w:adjustRightInd w:val="0"/>
        <w:spacing w:after="0" w:line="240" w:lineRule="auto"/>
        <w:ind w:left="357"/>
        <w:outlineLvl w:val="0"/>
        <w:rPr>
          <w:rFonts w:eastAsia="Times New Roman" w:cs="Arial"/>
          <w:bCs/>
          <w:sz w:val="24"/>
          <w:szCs w:val="24"/>
          <w:lang w:eastAsia="pl-PL"/>
        </w:rPr>
      </w:pPr>
      <w:r w:rsidRPr="009C311D">
        <w:rPr>
          <w:rFonts w:eastAsia="Times New Roman" w:cs="Arial"/>
          <w:bCs/>
          <w:sz w:val="24"/>
          <w:szCs w:val="24"/>
          <w:lang w:eastAsia="pl-PL"/>
        </w:rPr>
        <w:t>45331100-7 Instalowanie centralnego ogrzewania</w:t>
      </w:r>
    </w:p>
    <w:p w14:paraId="279CDE1A" w14:textId="77777777" w:rsidR="00546692" w:rsidRPr="009C311D" w:rsidRDefault="00546692" w:rsidP="00546692">
      <w:pPr>
        <w:pStyle w:val="Akapitzlist"/>
        <w:widowControl w:val="0"/>
        <w:autoSpaceDE w:val="0"/>
        <w:autoSpaceDN w:val="0"/>
        <w:adjustRightInd w:val="0"/>
        <w:spacing w:after="0" w:line="240" w:lineRule="auto"/>
        <w:ind w:left="357"/>
        <w:outlineLvl w:val="0"/>
        <w:rPr>
          <w:rFonts w:eastAsia="Times New Roman" w:cs="Arial"/>
          <w:bCs/>
          <w:sz w:val="24"/>
          <w:szCs w:val="24"/>
          <w:lang w:eastAsia="pl-PL"/>
        </w:rPr>
      </w:pPr>
      <w:r w:rsidRPr="009C311D">
        <w:rPr>
          <w:rFonts w:eastAsia="Times New Roman" w:cs="Arial"/>
          <w:bCs/>
          <w:sz w:val="24"/>
          <w:szCs w:val="24"/>
          <w:lang w:eastAsia="pl-PL"/>
        </w:rPr>
        <w:t>45421000-4 Roboty w zakresie stolarki budowlanej</w:t>
      </w:r>
    </w:p>
    <w:p w14:paraId="4801509B" w14:textId="77777777" w:rsidR="00546692" w:rsidRPr="009C311D" w:rsidRDefault="00546692" w:rsidP="00546692">
      <w:pPr>
        <w:pStyle w:val="Akapitzlist"/>
        <w:widowControl w:val="0"/>
        <w:autoSpaceDE w:val="0"/>
        <w:autoSpaceDN w:val="0"/>
        <w:adjustRightInd w:val="0"/>
        <w:spacing w:after="0" w:line="240" w:lineRule="auto"/>
        <w:ind w:left="357"/>
        <w:outlineLvl w:val="0"/>
        <w:rPr>
          <w:rFonts w:eastAsia="Times New Roman" w:cs="Arial"/>
          <w:bCs/>
          <w:sz w:val="24"/>
          <w:szCs w:val="24"/>
          <w:lang w:eastAsia="pl-PL"/>
        </w:rPr>
      </w:pPr>
      <w:r w:rsidRPr="009C311D">
        <w:rPr>
          <w:rFonts w:eastAsia="Times New Roman" w:cs="Arial"/>
          <w:bCs/>
          <w:sz w:val="24"/>
          <w:szCs w:val="24"/>
          <w:lang w:eastAsia="pl-PL"/>
        </w:rPr>
        <w:t>45421100-5 Instalowanie drzwi i okien, i podobnych elementów</w:t>
      </w:r>
    </w:p>
    <w:p w14:paraId="757E16E2" w14:textId="77777777" w:rsidR="00546692" w:rsidRPr="009C311D" w:rsidRDefault="00546692" w:rsidP="00546692">
      <w:pPr>
        <w:pStyle w:val="Akapitzlist"/>
        <w:widowControl w:val="0"/>
        <w:autoSpaceDE w:val="0"/>
        <w:autoSpaceDN w:val="0"/>
        <w:adjustRightInd w:val="0"/>
        <w:spacing w:after="0" w:line="240" w:lineRule="auto"/>
        <w:ind w:left="357"/>
        <w:outlineLvl w:val="0"/>
        <w:rPr>
          <w:rFonts w:eastAsia="Times New Roman" w:cs="Arial"/>
          <w:bCs/>
          <w:sz w:val="24"/>
          <w:szCs w:val="24"/>
          <w:lang w:eastAsia="pl-PL"/>
        </w:rPr>
      </w:pPr>
      <w:r w:rsidRPr="009C311D">
        <w:rPr>
          <w:rFonts w:eastAsia="Times New Roman" w:cs="Arial"/>
          <w:bCs/>
          <w:sz w:val="24"/>
          <w:szCs w:val="24"/>
          <w:lang w:eastAsia="pl-PL"/>
        </w:rPr>
        <w:t>45453000-7 Roboty remontowe i renowacyjne</w:t>
      </w:r>
    </w:p>
    <w:p w14:paraId="0140CE5F" w14:textId="77777777" w:rsidR="00546692" w:rsidRDefault="00546692" w:rsidP="00546692">
      <w:pPr>
        <w:pStyle w:val="Akapitzlist"/>
        <w:widowControl w:val="0"/>
        <w:autoSpaceDE w:val="0"/>
        <w:autoSpaceDN w:val="0"/>
        <w:adjustRightInd w:val="0"/>
        <w:spacing w:after="0" w:line="240" w:lineRule="auto"/>
        <w:ind w:left="357"/>
        <w:outlineLvl w:val="0"/>
        <w:rPr>
          <w:rFonts w:eastAsia="Times New Roman" w:cs="Arial"/>
          <w:bCs/>
          <w:sz w:val="24"/>
          <w:szCs w:val="24"/>
          <w:lang w:eastAsia="pl-PL"/>
        </w:rPr>
      </w:pPr>
      <w:r w:rsidRPr="009C311D">
        <w:rPr>
          <w:rFonts w:eastAsia="Times New Roman" w:cs="Arial"/>
          <w:bCs/>
          <w:sz w:val="24"/>
          <w:szCs w:val="24"/>
          <w:lang w:eastAsia="pl-PL"/>
        </w:rPr>
        <w:t>45453100-7 Instalacja rurociągów</w:t>
      </w:r>
    </w:p>
    <w:p w14:paraId="2E39C624" w14:textId="77777777" w:rsidR="00546692" w:rsidRPr="005221C0" w:rsidRDefault="00546692" w:rsidP="00546692">
      <w:pPr>
        <w:pStyle w:val="Akapitzlist"/>
        <w:widowControl w:val="0"/>
        <w:autoSpaceDE w:val="0"/>
        <w:autoSpaceDN w:val="0"/>
        <w:adjustRightInd w:val="0"/>
        <w:spacing w:after="0" w:line="240" w:lineRule="auto"/>
        <w:ind w:left="357"/>
        <w:outlineLvl w:val="0"/>
        <w:rPr>
          <w:rFonts w:eastAsia="Times New Roman" w:cs="Arial"/>
          <w:bCs/>
          <w:sz w:val="24"/>
          <w:szCs w:val="24"/>
          <w:lang w:eastAsia="pl-PL"/>
        </w:rPr>
      </w:pPr>
      <w:r w:rsidRPr="005221C0">
        <w:rPr>
          <w:rFonts w:eastAsia="Times New Roman" w:cs="Arial"/>
          <w:bCs/>
          <w:sz w:val="24"/>
          <w:szCs w:val="24"/>
          <w:lang w:eastAsia="pl-PL"/>
        </w:rPr>
        <w:t>76431000-3 Usługi odwiertów</w:t>
      </w:r>
    </w:p>
    <w:p w14:paraId="79730C52" w14:textId="77777777" w:rsidR="00546692" w:rsidRPr="00940FD6" w:rsidRDefault="00546692" w:rsidP="00546692">
      <w:pPr>
        <w:pStyle w:val="Akapitzlist"/>
        <w:widowControl w:val="0"/>
        <w:autoSpaceDE w:val="0"/>
        <w:autoSpaceDN w:val="0"/>
        <w:adjustRightInd w:val="0"/>
        <w:spacing w:after="0" w:line="240" w:lineRule="auto"/>
        <w:ind w:left="357"/>
        <w:outlineLvl w:val="0"/>
        <w:rPr>
          <w:rFonts w:eastAsia="Times New Roman" w:cs="Arial"/>
          <w:bCs/>
          <w:color w:val="FF0000"/>
          <w:sz w:val="24"/>
          <w:szCs w:val="24"/>
          <w:lang w:eastAsia="pl-PL"/>
        </w:rPr>
      </w:pPr>
    </w:p>
    <w:p w14:paraId="4DACA8CD" w14:textId="77777777" w:rsidR="00546692" w:rsidRPr="008A2F89" w:rsidRDefault="00546692" w:rsidP="00546692">
      <w:pPr>
        <w:pStyle w:val="Akapitzlist"/>
        <w:widowControl w:val="0"/>
        <w:numPr>
          <w:ilvl w:val="1"/>
          <w:numId w:val="2"/>
        </w:numPr>
        <w:tabs>
          <w:tab w:val="left" w:pos="426"/>
        </w:tabs>
        <w:autoSpaceDE w:val="0"/>
        <w:autoSpaceDN w:val="0"/>
        <w:adjustRightInd w:val="0"/>
        <w:spacing w:after="0" w:line="240" w:lineRule="auto"/>
        <w:ind w:hanging="357"/>
        <w:jc w:val="both"/>
        <w:outlineLvl w:val="0"/>
        <w:rPr>
          <w:rFonts w:eastAsia="Times New Roman" w:cs="Arial"/>
          <w:sz w:val="24"/>
          <w:szCs w:val="24"/>
          <w:lang w:eastAsia="pl-PL"/>
        </w:rPr>
      </w:pPr>
      <w:r w:rsidRPr="008A2F89">
        <w:rPr>
          <w:rFonts w:eastAsia="Times New Roman" w:cs="Arial"/>
          <w:sz w:val="24"/>
          <w:szCs w:val="24"/>
          <w:lang w:eastAsia="pl-PL"/>
        </w:rPr>
        <w:t xml:space="preserve">Zamawiający nie dokonuje zastrzeżenia osobistego wykonania przez Wykonawcę kluczowych części zamówienia. </w:t>
      </w:r>
    </w:p>
    <w:p w14:paraId="73D49E35" w14:textId="77777777" w:rsidR="00546692" w:rsidRPr="008A2F89" w:rsidRDefault="00546692" w:rsidP="00546692">
      <w:pPr>
        <w:pStyle w:val="Akapitzlist"/>
        <w:widowControl w:val="0"/>
        <w:numPr>
          <w:ilvl w:val="1"/>
          <w:numId w:val="2"/>
        </w:numPr>
        <w:tabs>
          <w:tab w:val="left" w:pos="426"/>
        </w:tabs>
        <w:autoSpaceDE w:val="0"/>
        <w:autoSpaceDN w:val="0"/>
        <w:adjustRightInd w:val="0"/>
        <w:spacing w:after="0" w:line="240" w:lineRule="auto"/>
        <w:ind w:hanging="357"/>
        <w:jc w:val="both"/>
        <w:outlineLvl w:val="0"/>
        <w:rPr>
          <w:rFonts w:eastAsia="Times New Roman" w:cs="Arial"/>
          <w:sz w:val="24"/>
          <w:szCs w:val="24"/>
          <w:lang w:eastAsia="pl-PL"/>
        </w:rPr>
      </w:pPr>
      <w:r w:rsidRPr="008A2F89">
        <w:rPr>
          <w:rFonts w:eastAsia="Times New Roman" w:cs="Arial"/>
          <w:sz w:val="24"/>
          <w:szCs w:val="24"/>
          <w:lang w:eastAsia="pl-PL"/>
        </w:rPr>
        <w:t xml:space="preserve">Powierzenie wykonania części zamówienia podwykonawcom nie zwalnia wykonawcy z odpowiedzialności za należyte wykonanie zamówienia. </w:t>
      </w:r>
    </w:p>
    <w:p w14:paraId="3EC63A03" w14:textId="77777777" w:rsidR="00546692" w:rsidRPr="008A2F89" w:rsidRDefault="00546692" w:rsidP="00546692">
      <w:pPr>
        <w:pStyle w:val="Akapitzlist"/>
        <w:widowControl w:val="0"/>
        <w:numPr>
          <w:ilvl w:val="1"/>
          <w:numId w:val="2"/>
        </w:numPr>
        <w:tabs>
          <w:tab w:val="left" w:pos="426"/>
        </w:tabs>
        <w:autoSpaceDE w:val="0"/>
        <w:autoSpaceDN w:val="0"/>
        <w:adjustRightInd w:val="0"/>
        <w:spacing w:after="0" w:line="240" w:lineRule="auto"/>
        <w:ind w:hanging="357"/>
        <w:jc w:val="both"/>
        <w:outlineLvl w:val="0"/>
        <w:rPr>
          <w:rFonts w:eastAsia="Times New Roman" w:cs="Arial"/>
          <w:sz w:val="24"/>
          <w:szCs w:val="24"/>
          <w:lang w:eastAsia="pl-PL"/>
        </w:rPr>
      </w:pPr>
      <w:r w:rsidRPr="008A2F89">
        <w:rPr>
          <w:rFonts w:eastAsia="Calibri" w:cs="Arial"/>
          <w:b/>
          <w:sz w:val="24"/>
          <w:szCs w:val="24"/>
        </w:rPr>
        <w:t>Zamawiający zaleca dokonanie wizji lokalnej przewidzianego do wykonania zadania inwestycyjnego w celu oszacowania na własną odpowiedzialność, na własny koszt i ryzyko wszystkich danych, które mogą być niezbędne do przygotowania oferty.</w:t>
      </w:r>
      <w:r w:rsidRPr="008A2F89">
        <w:rPr>
          <w:rFonts w:eastAsia="Calibri" w:cs="Arial"/>
          <w:sz w:val="24"/>
          <w:szCs w:val="24"/>
          <w:u w:val="single"/>
        </w:rPr>
        <w:t xml:space="preserve"> </w:t>
      </w:r>
    </w:p>
    <w:p w14:paraId="55AC4826" w14:textId="77777777" w:rsidR="00546692" w:rsidRPr="00940FD6" w:rsidRDefault="00546692" w:rsidP="00546692">
      <w:pPr>
        <w:widowControl w:val="0"/>
        <w:autoSpaceDE w:val="0"/>
        <w:autoSpaceDN w:val="0"/>
        <w:adjustRightInd w:val="0"/>
        <w:spacing w:after="0" w:line="360" w:lineRule="auto"/>
        <w:jc w:val="both"/>
        <w:outlineLvl w:val="0"/>
        <w:rPr>
          <w:rFonts w:eastAsia="Times New Roman" w:cs="Arial"/>
          <w:color w:val="FF0000"/>
          <w:sz w:val="24"/>
          <w:szCs w:val="24"/>
          <w:lang w:eastAsia="pl-PL"/>
        </w:rPr>
      </w:pPr>
    </w:p>
    <w:p w14:paraId="4D58C973" w14:textId="77777777" w:rsidR="00546692" w:rsidRPr="008A2F89" w:rsidRDefault="00546692" w:rsidP="00546692">
      <w:pPr>
        <w:widowControl w:val="0"/>
        <w:autoSpaceDE w:val="0"/>
        <w:autoSpaceDN w:val="0"/>
        <w:adjustRightInd w:val="0"/>
        <w:spacing w:after="0" w:line="360" w:lineRule="auto"/>
        <w:outlineLvl w:val="0"/>
        <w:rPr>
          <w:rFonts w:eastAsia="Times New Roman" w:cs="Arial"/>
          <w:b/>
          <w:bCs/>
          <w:i/>
          <w:sz w:val="24"/>
          <w:szCs w:val="24"/>
          <w:u w:val="single"/>
          <w:lang w:eastAsia="pl-PL"/>
        </w:rPr>
      </w:pPr>
      <w:r w:rsidRPr="008A2F89">
        <w:rPr>
          <w:rFonts w:eastAsia="Times New Roman" w:cs="Arial"/>
          <w:b/>
          <w:bCs/>
          <w:i/>
          <w:sz w:val="24"/>
          <w:szCs w:val="24"/>
          <w:u w:val="single"/>
          <w:lang w:eastAsia="pl-PL"/>
        </w:rPr>
        <w:t>ROZDZIAŁ II - Termin wykonania zamówienia</w:t>
      </w:r>
    </w:p>
    <w:p w14:paraId="62350CFA" w14:textId="77777777" w:rsidR="00546692" w:rsidRPr="008A2F89" w:rsidRDefault="00546692" w:rsidP="00546692">
      <w:pPr>
        <w:pStyle w:val="Akapitzlist"/>
        <w:widowControl w:val="0"/>
        <w:numPr>
          <w:ilvl w:val="0"/>
          <w:numId w:val="8"/>
        </w:numPr>
        <w:autoSpaceDE w:val="0"/>
        <w:autoSpaceDN w:val="0"/>
        <w:adjustRightInd w:val="0"/>
        <w:spacing w:after="120" w:line="240" w:lineRule="auto"/>
        <w:ind w:left="283" w:hanging="357"/>
        <w:jc w:val="both"/>
        <w:rPr>
          <w:rFonts w:eastAsia="Times New Roman" w:cs="Arial"/>
          <w:sz w:val="24"/>
          <w:szCs w:val="24"/>
          <w:lang w:eastAsia="pl-PL"/>
        </w:rPr>
      </w:pPr>
      <w:r w:rsidRPr="008A2F89">
        <w:rPr>
          <w:rFonts w:eastAsia="Times New Roman" w:cs="Arial"/>
          <w:sz w:val="24"/>
          <w:szCs w:val="24"/>
          <w:lang w:eastAsia="pl-PL"/>
        </w:rPr>
        <w:t>Termin rozpoczęcia realizacji zadania – od dnia podpisania umowy.</w:t>
      </w:r>
    </w:p>
    <w:p w14:paraId="283FC89C" w14:textId="77777777" w:rsidR="00546692" w:rsidRPr="00E50276" w:rsidRDefault="00546692" w:rsidP="00546692">
      <w:pPr>
        <w:pStyle w:val="Akapitzlist"/>
        <w:widowControl w:val="0"/>
        <w:numPr>
          <w:ilvl w:val="0"/>
          <w:numId w:val="8"/>
        </w:numPr>
        <w:autoSpaceDE w:val="0"/>
        <w:autoSpaceDN w:val="0"/>
        <w:adjustRightInd w:val="0"/>
        <w:spacing w:after="120" w:line="240" w:lineRule="auto"/>
        <w:ind w:left="283" w:hanging="357"/>
        <w:jc w:val="both"/>
        <w:rPr>
          <w:rFonts w:eastAsia="Times New Roman" w:cs="Arial"/>
          <w:b/>
          <w:bCs/>
          <w:sz w:val="24"/>
          <w:szCs w:val="24"/>
          <w:lang w:eastAsia="pl-PL"/>
        </w:rPr>
      </w:pPr>
      <w:r w:rsidRPr="008A2F89">
        <w:rPr>
          <w:rFonts w:eastAsia="Times New Roman" w:cs="Arial"/>
          <w:sz w:val="24"/>
          <w:szCs w:val="24"/>
          <w:lang w:eastAsia="pl-PL"/>
        </w:rPr>
        <w:t xml:space="preserve">Termin zakończenia zadania </w:t>
      </w:r>
      <w:r w:rsidRPr="00BD5983">
        <w:rPr>
          <w:rFonts w:eastAsia="Times New Roman" w:cs="Arial"/>
          <w:sz w:val="24"/>
          <w:szCs w:val="24"/>
          <w:lang w:eastAsia="pl-PL"/>
        </w:rPr>
        <w:t>–</w:t>
      </w:r>
      <w:r w:rsidRPr="00BD5983">
        <w:rPr>
          <w:rFonts w:eastAsia="Times New Roman" w:cs="Arial"/>
          <w:b/>
          <w:sz w:val="24"/>
          <w:szCs w:val="24"/>
          <w:lang w:eastAsia="pl-PL"/>
        </w:rPr>
        <w:t xml:space="preserve"> </w:t>
      </w:r>
      <w:r>
        <w:rPr>
          <w:rFonts w:eastAsia="Times New Roman" w:cs="Arial"/>
          <w:b/>
          <w:sz w:val="24"/>
          <w:szCs w:val="24"/>
          <w:lang w:eastAsia="pl-PL"/>
        </w:rPr>
        <w:t>najpóźniej do dnia 10.08</w:t>
      </w:r>
      <w:r w:rsidRPr="00BD5983">
        <w:rPr>
          <w:rFonts w:eastAsia="Times New Roman" w:cs="Arial"/>
          <w:b/>
          <w:sz w:val="24"/>
          <w:szCs w:val="24"/>
          <w:lang w:eastAsia="pl-PL"/>
        </w:rPr>
        <w:t>.2018r.</w:t>
      </w:r>
    </w:p>
    <w:p w14:paraId="31FFD0D4" w14:textId="77777777" w:rsidR="00546692" w:rsidRPr="008A2F89" w:rsidRDefault="00546692" w:rsidP="00546692">
      <w:pPr>
        <w:pStyle w:val="Akapitzlist"/>
        <w:widowControl w:val="0"/>
        <w:numPr>
          <w:ilvl w:val="0"/>
          <w:numId w:val="8"/>
        </w:numPr>
        <w:autoSpaceDE w:val="0"/>
        <w:autoSpaceDN w:val="0"/>
        <w:adjustRightInd w:val="0"/>
        <w:spacing w:after="120" w:line="240" w:lineRule="auto"/>
        <w:ind w:left="283" w:hanging="357"/>
        <w:jc w:val="both"/>
        <w:rPr>
          <w:rFonts w:eastAsia="Times New Roman" w:cs="Arial"/>
          <w:b/>
          <w:bCs/>
          <w:sz w:val="24"/>
          <w:szCs w:val="24"/>
          <w:lang w:eastAsia="pl-PL"/>
        </w:rPr>
      </w:pPr>
      <w:r w:rsidRPr="008A2F89">
        <w:rPr>
          <w:rFonts w:eastAsia="Times New Roman" w:cs="Arial"/>
          <w:bCs/>
          <w:sz w:val="24"/>
          <w:szCs w:val="24"/>
          <w:lang w:eastAsia="pl-PL"/>
        </w:rPr>
        <w:t>Wykonawca nie może przedłużyć poza termin umowny czasu realizacji robót powołując się na złe, niesprzyjające warunki atmosferyczne. Wykonawca powinien dysponować wystarczającymi zasobami technicznymi i ludzkimi oraz dostosować tempo wraz z harmonogramem realizowanych robót do zmiennych warunków atmosferycznych.</w:t>
      </w:r>
    </w:p>
    <w:p w14:paraId="3DFB2BC8" w14:textId="77777777" w:rsidR="00546692" w:rsidRPr="00940FD6" w:rsidRDefault="00546692" w:rsidP="00546692">
      <w:pPr>
        <w:pStyle w:val="Akapitzlist"/>
        <w:widowControl w:val="0"/>
        <w:autoSpaceDE w:val="0"/>
        <w:autoSpaceDN w:val="0"/>
        <w:adjustRightInd w:val="0"/>
        <w:spacing w:after="0" w:line="360" w:lineRule="auto"/>
        <w:ind w:left="284"/>
        <w:jc w:val="both"/>
        <w:rPr>
          <w:rFonts w:eastAsia="Times New Roman" w:cs="Arial"/>
          <w:b/>
          <w:bCs/>
          <w:color w:val="FF0000"/>
          <w:sz w:val="24"/>
          <w:szCs w:val="24"/>
          <w:lang w:eastAsia="pl-PL"/>
        </w:rPr>
      </w:pPr>
    </w:p>
    <w:p w14:paraId="67CB7E88" w14:textId="77777777" w:rsidR="00546692" w:rsidRPr="008A2F89" w:rsidRDefault="00546692" w:rsidP="00546692">
      <w:pPr>
        <w:widowControl w:val="0"/>
        <w:autoSpaceDE w:val="0"/>
        <w:autoSpaceDN w:val="0"/>
        <w:adjustRightInd w:val="0"/>
        <w:spacing w:after="0" w:line="360" w:lineRule="auto"/>
        <w:jc w:val="both"/>
        <w:outlineLvl w:val="0"/>
        <w:rPr>
          <w:rFonts w:eastAsia="Times New Roman" w:cs="Arial"/>
          <w:b/>
          <w:bCs/>
          <w:i/>
          <w:sz w:val="24"/>
          <w:szCs w:val="24"/>
          <w:lang w:eastAsia="pl-PL"/>
        </w:rPr>
      </w:pPr>
      <w:r w:rsidRPr="008A2F89">
        <w:rPr>
          <w:rFonts w:eastAsia="Times New Roman" w:cs="Arial"/>
          <w:b/>
          <w:bCs/>
          <w:i/>
          <w:sz w:val="24"/>
          <w:szCs w:val="24"/>
          <w:u w:val="single"/>
          <w:lang w:eastAsia="pl-PL"/>
        </w:rPr>
        <w:t xml:space="preserve">ROZDZIAŁ III - Warunki udziału w postępowaniu </w:t>
      </w:r>
    </w:p>
    <w:p w14:paraId="04C2104F" w14:textId="77777777" w:rsidR="00546692" w:rsidRPr="008A2F89" w:rsidRDefault="00546692" w:rsidP="00546692">
      <w:pPr>
        <w:pStyle w:val="Akapitzlist"/>
        <w:numPr>
          <w:ilvl w:val="0"/>
          <w:numId w:val="14"/>
        </w:numPr>
        <w:autoSpaceDE w:val="0"/>
        <w:autoSpaceDN w:val="0"/>
        <w:adjustRightInd w:val="0"/>
        <w:spacing w:after="0" w:line="240" w:lineRule="auto"/>
        <w:ind w:left="284"/>
        <w:jc w:val="both"/>
        <w:rPr>
          <w:rFonts w:ascii="Calibri" w:eastAsiaTheme="minorEastAsia" w:hAnsi="Calibri" w:cs="Calibri"/>
          <w:sz w:val="24"/>
          <w:szCs w:val="24"/>
          <w:lang w:eastAsia="ja-JP"/>
        </w:rPr>
      </w:pPr>
      <w:r w:rsidRPr="008A2F89">
        <w:rPr>
          <w:rFonts w:ascii="Calibri" w:eastAsiaTheme="minorEastAsia" w:hAnsi="Calibri" w:cs="Calibri"/>
          <w:sz w:val="24"/>
          <w:szCs w:val="24"/>
          <w:lang w:eastAsia="ja-JP"/>
        </w:rPr>
        <w:t>W postępowaniu nie mogą brać udziału podmioty, które powiązane są z Zamawiającym lub osobami upoważnionymi do zaciągania zobowiązań w imieniu zamawiającego lub osobami wykonującymi w imieniu zamawiającego czynności związane z przygotowaniem i przeprowadzeniem procedury wyboru wykonawcy osobowo lub kapitałowo, w szczególności poprzez:</w:t>
      </w:r>
    </w:p>
    <w:p w14:paraId="23F86591" w14:textId="77777777" w:rsidR="00546692" w:rsidRPr="008A2F89" w:rsidRDefault="00546692" w:rsidP="00546692">
      <w:pPr>
        <w:pStyle w:val="Akapitzlist"/>
        <w:numPr>
          <w:ilvl w:val="0"/>
          <w:numId w:val="16"/>
        </w:numPr>
        <w:autoSpaceDE w:val="0"/>
        <w:autoSpaceDN w:val="0"/>
        <w:adjustRightInd w:val="0"/>
        <w:spacing w:after="0" w:line="240" w:lineRule="auto"/>
        <w:jc w:val="both"/>
        <w:rPr>
          <w:rFonts w:ascii="Calibri" w:eastAsiaTheme="minorEastAsia" w:hAnsi="Calibri" w:cs="Calibri"/>
          <w:sz w:val="24"/>
          <w:szCs w:val="24"/>
          <w:lang w:eastAsia="ja-JP"/>
        </w:rPr>
      </w:pPr>
      <w:r w:rsidRPr="008A2F89">
        <w:rPr>
          <w:rFonts w:ascii="Calibri" w:eastAsiaTheme="minorEastAsia" w:hAnsi="Calibri" w:cs="Calibri"/>
          <w:sz w:val="24"/>
          <w:szCs w:val="24"/>
          <w:lang w:eastAsia="ja-JP"/>
        </w:rPr>
        <w:t>uczestnictwo w spółce jako wspólnik spółki cywilnej lub spółki osobowej;</w:t>
      </w:r>
    </w:p>
    <w:p w14:paraId="0B5D2E5E" w14:textId="77777777" w:rsidR="00546692" w:rsidRPr="008A2F89" w:rsidRDefault="00546692" w:rsidP="00546692">
      <w:pPr>
        <w:pStyle w:val="Akapitzlist"/>
        <w:numPr>
          <w:ilvl w:val="0"/>
          <w:numId w:val="16"/>
        </w:numPr>
        <w:autoSpaceDE w:val="0"/>
        <w:autoSpaceDN w:val="0"/>
        <w:adjustRightInd w:val="0"/>
        <w:spacing w:after="0" w:line="240" w:lineRule="auto"/>
        <w:jc w:val="both"/>
        <w:rPr>
          <w:rFonts w:ascii="Calibri" w:eastAsiaTheme="minorEastAsia" w:hAnsi="Calibri" w:cs="Calibri"/>
          <w:sz w:val="24"/>
          <w:szCs w:val="24"/>
          <w:lang w:eastAsia="ja-JP"/>
        </w:rPr>
      </w:pPr>
      <w:r w:rsidRPr="008A2F89">
        <w:rPr>
          <w:rFonts w:ascii="Calibri" w:eastAsiaTheme="minorEastAsia" w:hAnsi="Calibri" w:cs="Calibri"/>
          <w:sz w:val="24"/>
          <w:szCs w:val="24"/>
          <w:lang w:eastAsia="ja-JP"/>
        </w:rPr>
        <w:t>posiadanie co najmniej 10 % udziałów lub akcji;</w:t>
      </w:r>
    </w:p>
    <w:p w14:paraId="10C87297" w14:textId="77777777" w:rsidR="00546692" w:rsidRPr="008A2F89" w:rsidRDefault="00546692" w:rsidP="00546692">
      <w:pPr>
        <w:pStyle w:val="Akapitzlist"/>
        <w:numPr>
          <w:ilvl w:val="0"/>
          <w:numId w:val="16"/>
        </w:numPr>
        <w:autoSpaceDE w:val="0"/>
        <w:autoSpaceDN w:val="0"/>
        <w:adjustRightInd w:val="0"/>
        <w:spacing w:after="0" w:line="240" w:lineRule="auto"/>
        <w:jc w:val="both"/>
        <w:rPr>
          <w:rFonts w:ascii="Calibri" w:eastAsiaTheme="minorEastAsia" w:hAnsi="Calibri" w:cs="Calibri"/>
          <w:sz w:val="24"/>
          <w:szCs w:val="24"/>
          <w:lang w:eastAsia="ja-JP"/>
        </w:rPr>
      </w:pPr>
      <w:r w:rsidRPr="008A2F89">
        <w:rPr>
          <w:rFonts w:ascii="Calibri" w:eastAsiaTheme="minorEastAsia" w:hAnsi="Calibri" w:cs="Calibri"/>
          <w:sz w:val="24"/>
          <w:szCs w:val="24"/>
          <w:lang w:eastAsia="ja-JP"/>
        </w:rPr>
        <w:t>pełnienie funkcji członka organu nadzorczego lub zarządzającego, prokurenta, pełnomocnika;</w:t>
      </w:r>
    </w:p>
    <w:p w14:paraId="74E0C54C" w14:textId="77777777" w:rsidR="00546692" w:rsidRPr="008A2F89" w:rsidRDefault="00546692" w:rsidP="00546692">
      <w:pPr>
        <w:pStyle w:val="Akapitzlist"/>
        <w:numPr>
          <w:ilvl w:val="0"/>
          <w:numId w:val="16"/>
        </w:numPr>
        <w:autoSpaceDE w:val="0"/>
        <w:autoSpaceDN w:val="0"/>
        <w:adjustRightInd w:val="0"/>
        <w:spacing w:after="0" w:line="240" w:lineRule="auto"/>
        <w:jc w:val="both"/>
        <w:rPr>
          <w:rFonts w:ascii="Calibri" w:eastAsiaTheme="minorEastAsia" w:hAnsi="Calibri" w:cs="Calibri"/>
          <w:sz w:val="24"/>
          <w:szCs w:val="24"/>
          <w:lang w:eastAsia="ja-JP"/>
        </w:rPr>
      </w:pPr>
      <w:r w:rsidRPr="008A2F89">
        <w:rPr>
          <w:rFonts w:ascii="Calibri" w:eastAsiaTheme="minorEastAsia" w:hAnsi="Calibri" w:cs="Calibri"/>
          <w:sz w:val="24"/>
          <w:szCs w:val="24"/>
          <w:lang w:eastAsia="ja-JP"/>
        </w:rPr>
        <w:t>pozostawanie w związku małżeńskim, w stosunku pokrewieństwa lub powinowactwa w linii prostej, pokrewieństwa lub powinowactwa w linii bocznej do drugiego stopnia lub w stosunku przysposobienia, opieki lub kurateli.</w:t>
      </w:r>
    </w:p>
    <w:p w14:paraId="6DFDE885" w14:textId="77777777" w:rsidR="00546692" w:rsidRPr="008A2F89" w:rsidRDefault="00546692" w:rsidP="00546692">
      <w:pPr>
        <w:autoSpaceDE w:val="0"/>
        <w:autoSpaceDN w:val="0"/>
        <w:adjustRightInd w:val="0"/>
        <w:spacing w:after="0" w:line="240" w:lineRule="auto"/>
        <w:jc w:val="both"/>
        <w:rPr>
          <w:rFonts w:eastAsia="Times New Roman" w:cs="Arial"/>
          <w:b/>
          <w:sz w:val="24"/>
          <w:szCs w:val="24"/>
          <w:u w:val="single"/>
          <w:lang w:eastAsia="pl-PL"/>
        </w:rPr>
      </w:pPr>
      <w:r w:rsidRPr="008A2F89">
        <w:rPr>
          <w:rFonts w:eastAsiaTheme="minorEastAsia" w:cs="Calibri"/>
          <w:sz w:val="24"/>
          <w:szCs w:val="24"/>
          <w:lang w:eastAsia="ja-JP"/>
        </w:rPr>
        <w:t xml:space="preserve">Ocena spełniania warunku nastąpi na podstawie wypełnionego przez Wykonawcę załącznika </w:t>
      </w:r>
      <w:r w:rsidRPr="008A2F89">
        <w:rPr>
          <w:rFonts w:eastAsiaTheme="minorEastAsia" w:cs="Calibri,Bold"/>
          <w:bCs/>
          <w:sz w:val="24"/>
          <w:szCs w:val="24"/>
          <w:lang w:eastAsia="ja-JP"/>
        </w:rPr>
        <w:t xml:space="preserve">nr 2 </w:t>
      </w:r>
      <w:r w:rsidRPr="008A2F89">
        <w:rPr>
          <w:rFonts w:eastAsiaTheme="minorEastAsia" w:cs="Calibri"/>
          <w:sz w:val="24"/>
          <w:szCs w:val="24"/>
          <w:lang w:eastAsia="ja-JP"/>
        </w:rPr>
        <w:t xml:space="preserve">do Zapytania ofertowego, </w:t>
      </w:r>
      <w:r w:rsidRPr="008A2F89">
        <w:rPr>
          <w:rFonts w:eastAsiaTheme="minorEastAsia" w:cs="Calibri"/>
          <w:b/>
          <w:sz w:val="24"/>
          <w:szCs w:val="24"/>
          <w:u w:val="single"/>
          <w:lang w:eastAsia="ja-JP"/>
        </w:rPr>
        <w:t>brak spełnienia powyższego warunku oznacza wykluczenie Wykonawcy z postępowania</w:t>
      </w:r>
      <w:r w:rsidRPr="008A2F89">
        <w:rPr>
          <w:rFonts w:eastAsia="Times New Roman" w:cs="Arial"/>
          <w:b/>
          <w:sz w:val="24"/>
          <w:szCs w:val="24"/>
          <w:u w:val="single"/>
          <w:lang w:eastAsia="pl-PL"/>
        </w:rPr>
        <w:t>.</w:t>
      </w:r>
    </w:p>
    <w:p w14:paraId="40CE3685" w14:textId="77777777" w:rsidR="00546692" w:rsidRPr="00940FD6" w:rsidRDefault="00546692" w:rsidP="00546692">
      <w:pPr>
        <w:autoSpaceDE w:val="0"/>
        <w:autoSpaceDN w:val="0"/>
        <w:adjustRightInd w:val="0"/>
        <w:spacing w:after="0" w:line="240" w:lineRule="auto"/>
        <w:jc w:val="both"/>
        <w:rPr>
          <w:rFonts w:eastAsiaTheme="minorEastAsia" w:cs="Calibri"/>
          <w:color w:val="FF0000"/>
          <w:sz w:val="24"/>
          <w:szCs w:val="24"/>
          <w:lang w:eastAsia="ja-JP"/>
        </w:rPr>
      </w:pPr>
    </w:p>
    <w:p w14:paraId="420E5E10" w14:textId="77777777" w:rsidR="00546692" w:rsidRPr="00094ADA" w:rsidRDefault="00546692" w:rsidP="00546692">
      <w:pPr>
        <w:pStyle w:val="Akapitzlist"/>
        <w:widowControl w:val="0"/>
        <w:numPr>
          <w:ilvl w:val="0"/>
          <w:numId w:val="14"/>
        </w:numPr>
        <w:autoSpaceDE w:val="0"/>
        <w:autoSpaceDN w:val="0"/>
        <w:adjustRightInd w:val="0"/>
        <w:spacing w:after="0" w:line="240" w:lineRule="auto"/>
        <w:ind w:left="426"/>
        <w:jc w:val="both"/>
        <w:rPr>
          <w:rFonts w:eastAsia="Times New Roman" w:cs="Arial"/>
          <w:sz w:val="24"/>
          <w:szCs w:val="24"/>
          <w:lang w:eastAsia="pl-PL"/>
        </w:rPr>
      </w:pPr>
      <w:r>
        <w:rPr>
          <w:rFonts w:eastAsia="Times New Roman" w:cs="Arial"/>
          <w:sz w:val="24"/>
          <w:szCs w:val="24"/>
          <w:lang w:eastAsia="pl-PL"/>
        </w:rPr>
        <w:t>U</w:t>
      </w:r>
      <w:r w:rsidRPr="00094ADA">
        <w:rPr>
          <w:rFonts w:eastAsia="Times New Roman" w:cs="Arial"/>
          <w:sz w:val="24"/>
          <w:szCs w:val="24"/>
          <w:lang w:eastAsia="pl-PL"/>
        </w:rPr>
        <w:t xml:space="preserve">dzielenie przedmiotu zamówienia mogą się ubiegać wykonawcy spełniający warunki </w:t>
      </w:r>
      <w:r w:rsidRPr="00094ADA">
        <w:rPr>
          <w:rFonts w:eastAsia="Times New Roman" w:cs="Arial"/>
          <w:sz w:val="24"/>
          <w:szCs w:val="24"/>
          <w:lang w:eastAsia="pl-PL"/>
        </w:rPr>
        <w:lastRenderedPageBreak/>
        <w:t>udziału w postępowaniu w zakresie:</w:t>
      </w:r>
    </w:p>
    <w:p w14:paraId="3C3B6C2C" w14:textId="77777777" w:rsidR="00546692" w:rsidRPr="00094ADA" w:rsidRDefault="00546692" w:rsidP="00546692">
      <w:pPr>
        <w:widowControl w:val="0"/>
        <w:autoSpaceDE w:val="0"/>
        <w:autoSpaceDN w:val="0"/>
        <w:adjustRightInd w:val="0"/>
        <w:spacing w:after="0" w:line="240" w:lineRule="auto"/>
        <w:ind w:left="567" w:hanging="283"/>
        <w:jc w:val="both"/>
        <w:rPr>
          <w:rFonts w:eastAsia="Times New Roman" w:cs="Arial"/>
          <w:sz w:val="24"/>
          <w:szCs w:val="24"/>
          <w:lang w:eastAsia="pl-PL"/>
        </w:rPr>
      </w:pPr>
      <w:r w:rsidRPr="00094ADA">
        <w:rPr>
          <w:rFonts w:eastAsia="Times New Roman" w:cs="Arial"/>
          <w:sz w:val="24"/>
          <w:szCs w:val="24"/>
          <w:lang w:eastAsia="pl-PL"/>
        </w:rPr>
        <w:t xml:space="preserve">a) </w:t>
      </w:r>
      <w:r w:rsidRPr="00094ADA">
        <w:rPr>
          <w:rFonts w:eastAsia="Times New Roman" w:cs="Arial"/>
          <w:b/>
          <w:sz w:val="24"/>
          <w:szCs w:val="24"/>
          <w:lang w:eastAsia="pl-PL"/>
        </w:rPr>
        <w:t>kompetencji lub uprawnień do prowadzenia określonej działalności zawodowej</w:t>
      </w:r>
      <w:r w:rsidRPr="00094ADA">
        <w:rPr>
          <w:rFonts w:eastAsia="Times New Roman" w:cs="Arial"/>
          <w:sz w:val="24"/>
          <w:szCs w:val="24"/>
          <w:lang w:eastAsia="pl-PL"/>
        </w:rPr>
        <w:t xml:space="preserve"> </w:t>
      </w:r>
    </w:p>
    <w:p w14:paraId="4EB19E16" w14:textId="77777777" w:rsidR="00546692" w:rsidRPr="00094ADA" w:rsidRDefault="00546692" w:rsidP="00546692">
      <w:pPr>
        <w:widowControl w:val="0"/>
        <w:autoSpaceDE w:val="0"/>
        <w:autoSpaceDN w:val="0"/>
        <w:adjustRightInd w:val="0"/>
        <w:spacing w:after="0" w:line="240" w:lineRule="auto"/>
        <w:ind w:left="567"/>
        <w:jc w:val="both"/>
        <w:rPr>
          <w:rFonts w:eastAsia="Times New Roman" w:cs="Arial"/>
          <w:i/>
          <w:sz w:val="24"/>
          <w:szCs w:val="24"/>
          <w:lang w:eastAsia="pl-PL"/>
        </w:rPr>
      </w:pPr>
      <w:r w:rsidRPr="00094ADA">
        <w:rPr>
          <w:rFonts w:eastAsia="Times New Roman" w:cs="Arial"/>
          <w:sz w:val="24"/>
          <w:szCs w:val="24"/>
          <w:lang w:eastAsia="pl-PL"/>
        </w:rPr>
        <w:t>Zamawiający nie stawia szczególnych wymagań w zakresie posiadania uprawnień, za spełnienie warunków uznane będzie złożenie oświadczenia w tym zakresie</w:t>
      </w:r>
      <w:r w:rsidRPr="00094ADA">
        <w:rPr>
          <w:rFonts w:eastAsia="Times New Roman" w:cs="Arial"/>
          <w:i/>
          <w:sz w:val="24"/>
          <w:szCs w:val="24"/>
          <w:lang w:eastAsia="pl-PL"/>
        </w:rPr>
        <w:t>.</w:t>
      </w:r>
    </w:p>
    <w:p w14:paraId="0F0AA47C" w14:textId="77777777" w:rsidR="00546692" w:rsidRPr="00094ADA" w:rsidRDefault="00546692" w:rsidP="00546692">
      <w:pPr>
        <w:widowControl w:val="0"/>
        <w:autoSpaceDE w:val="0"/>
        <w:autoSpaceDN w:val="0"/>
        <w:adjustRightInd w:val="0"/>
        <w:spacing w:after="0" w:line="240" w:lineRule="auto"/>
        <w:ind w:left="567" w:hanging="283"/>
        <w:jc w:val="both"/>
        <w:rPr>
          <w:rFonts w:eastAsia="Times New Roman" w:cs="Arial"/>
          <w:sz w:val="24"/>
          <w:szCs w:val="24"/>
          <w:lang w:eastAsia="pl-PL"/>
        </w:rPr>
      </w:pPr>
      <w:r w:rsidRPr="00094ADA">
        <w:rPr>
          <w:rFonts w:eastAsia="Times New Roman" w:cs="Arial"/>
          <w:sz w:val="24"/>
          <w:szCs w:val="24"/>
          <w:lang w:eastAsia="pl-PL"/>
        </w:rPr>
        <w:t xml:space="preserve">b) </w:t>
      </w:r>
      <w:r w:rsidRPr="00094ADA">
        <w:rPr>
          <w:rFonts w:eastAsia="Times New Roman" w:cs="Arial"/>
          <w:b/>
          <w:sz w:val="24"/>
          <w:szCs w:val="24"/>
          <w:lang w:eastAsia="pl-PL"/>
        </w:rPr>
        <w:t>sytuacji ekonomicznej lub finansowej</w:t>
      </w:r>
      <w:r w:rsidRPr="00094ADA">
        <w:rPr>
          <w:rFonts w:eastAsia="Times New Roman" w:cs="Arial"/>
          <w:sz w:val="24"/>
          <w:szCs w:val="24"/>
          <w:lang w:eastAsia="pl-PL"/>
        </w:rPr>
        <w:t xml:space="preserve"> </w:t>
      </w:r>
    </w:p>
    <w:p w14:paraId="2654F181" w14:textId="77777777" w:rsidR="00546692" w:rsidRPr="005C4883" w:rsidRDefault="00546692" w:rsidP="00546692">
      <w:pPr>
        <w:widowControl w:val="0"/>
        <w:autoSpaceDE w:val="0"/>
        <w:autoSpaceDN w:val="0"/>
        <w:adjustRightInd w:val="0"/>
        <w:spacing w:after="0" w:line="240" w:lineRule="auto"/>
        <w:ind w:left="567" w:hanging="283"/>
        <w:jc w:val="both"/>
        <w:rPr>
          <w:rFonts w:eastAsia="Times New Roman" w:cs="Arial"/>
          <w:sz w:val="24"/>
          <w:szCs w:val="24"/>
          <w:lang w:eastAsia="pl-PL"/>
        </w:rPr>
      </w:pPr>
      <w:r w:rsidRPr="00094ADA">
        <w:rPr>
          <w:rFonts w:eastAsia="Times New Roman" w:cs="Arial"/>
          <w:sz w:val="24"/>
          <w:szCs w:val="24"/>
          <w:lang w:eastAsia="pl-PL"/>
        </w:rPr>
        <w:t xml:space="preserve">    Wykonawca zobowiązany jest do posiadania, przez cały okres obowiązywania umowy, ubezpieczenia od odpowiedzialności cywilnej na kwotę nie mniejszą niż </w:t>
      </w:r>
      <w:r w:rsidRPr="009B2A67">
        <w:rPr>
          <w:rFonts w:eastAsia="Times New Roman" w:cs="Arial"/>
          <w:sz w:val="24"/>
          <w:szCs w:val="24"/>
          <w:lang w:eastAsia="pl-PL"/>
        </w:rPr>
        <w:t xml:space="preserve">800 000,- złotych brutto (słownie: osiemset tysięcy złotych) </w:t>
      </w:r>
      <w:r w:rsidRPr="00094ADA">
        <w:rPr>
          <w:rFonts w:eastAsia="Times New Roman" w:cs="Arial"/>
          <w:sz w:val="24"/>
          <w:szCs w:val="24"/>
          <w:lang w:eastAsia="pl-PL"/>
        </w:rPr>
        <w:t xml:space="preserve">w zakresie prowadzonej działalności gospodarczej zgodnej z przedmiotem umowy. W przypadku konieczności kontynuacji ubezpieczenia zobowiązany jest do przedłożenia Zamawiającemu dokumentu </w:t>
      </w:r>
      <w:r w:rsidRPr="005C4883">
        <w:rPr>
          <w:rFonts w:eastAsia="Times New Roman" w:cs="Arial"/>
          <w:sz w:val="24"/>
          <w:szCs w:val="24"/>
          <w:lang w:eastAsia="pl-PL"/>
        </w:rPr>
        <w:t>potwierdzającego kontynuację ubezpieczenia bez odrębnego wezwania.</w:t>
      </w:r>
    </w:p>
    <w:p w14:paraId="23C1AE24" w14:textId="77777777" w:rsidR="00546692" w:rsidRPr="005C4883" w:rsidRDefault="00546692" w:rsidP="00546692">
      <w:pPr>
        <w:widowControl w:val="0"/>
        <w:autoSpaceDE w:val="0"/>
        <w:autoSpaceDN w:val="0"/>
        <w:adjustRightInd w:val="0"/>
        <w:spacing w:after="0" w:line="240" w:lineRule="auto"/>
        <w:ind w:left="360" w:hanging="76"/>
        <w:jc w:val="both"/>
        <w:rPr>
          <w:rFonts w:eastAsia="Times New Roman" w:cs="Arial"/>
          <w:sz w:val="24"/>
          <w:szCs w:val="24"/>
          <w:lang w:eastAsia="pl-PL"/>
        </w:rPr>
      </w:pPr>
      <w:r w:rsidRPr="005C4883">
        <w:rPr>
          <w:rFonts w:eastAsia="Times New Roman" w:cs="Arial"/>
          <w:sz w:val="24"/>
          <w:szCs w:val="24"/>
          <w:lang w:eastAsia="pl-PL"/>
        </w:rPr>
        <w:t xml:space="preserve">c) </w:t>
      </w:r>
      <w:r w:rsidRPr="005C4883">
        <w:rPr>
          <w:rFonts w:eastAsia="Times New Roman" w:cs="Arial"/>
          <w:b/>
          <w:sz w:val="24"/>
          <w:szCs w:val="24"/>
          <w:lang w:eastAsia="pl-PL"/>
        </w:rPr>
        <w:t>zdolności technicznej lub zawodowej</w:t>
      </w:r>
    </w:p>
    <w:p w14:paraId="58427178" w14:textId="77777777" w:rsidR="00546692" w:rsidRPr="005C4883" w:rsidRDefault="00546692" w:rsidP="00546692">
      <w:pPr>
        <w:pStyle w:val="Akapitzlist"/>
        <w:numPr>
          <w:ilvl w:val="0"/>
          <w:numId w:val="15"/>
        </w:numPr>
        <w:spacing w:after="0" w:line="240" w:lineRule="auto"/>
        <w:ind w:left="1134"/>
        <w:jc w:val="both"/>
        <w:rPr>
          <w:rFonts w:eastAsia="Times New Roman" w:cs="Arial"/>
          <w:i/>
          <w:sz w:val="24"/>
          <w:szCs w:val="24"/>
          <w:lang w:eastAsia="ar-SA"/>
        </w:rPr>
      </w:pPr>
      <w:r w:rsidRPr="005C4883">
        <w:rPr>
          <w:rFonts w:eastAsia="Times New Roman" w:cs="Arial"/>
          <w:sz w:val="24"/>
          <w:szCs w:val="24"/>
          <w:u w:val="single"/>
          <w:lang w:eastAsia="pl-PL"/>
        </w:rPr>
        <w:t>w zakresie wiedzy i doświadczenia</w:t>
      </w:r>
      <w:r w:rsidRPr="005C4883">
        <w:rPr>
          <w:rFonts w:eastAsia="Times New Roman" w:cs="Arial"/>
          <w:sz w:val="24"/>
          <w:szCs w:val="24"/>
          <w:lang w:eastAsia="pl-PL"/>
        </w:rPr>
        <w:t xml:space="preserve"> -  Zamawiający wymaga, aby Wykonawca wykazał, że </w:t>
      </w:r>
      <w:r w:rsidRPr="005C4883">
        <w:rPr>
          <w:rFonts w:eastAsia="Times New Roman" w:cs="Arial"/>
          <w:sz w:val="24"/>
          <w:szCs w:val="24"/>
          <w:lang w:eastAsia="ar-SA"/>
        </w:rPr>
        <w:t>w okresie ostatnich pięciu przed upływem terminu składania ofert, a jeżeli okres prowadzenia działalności jest krótszy - w tym okresie, wykonał (zakończył) co najmniej jedną robotę związaną z wykonaniem wszystkich branż związanych z przedmiotem zamówienia w wysokości minimum 500 000,00 zł brutto</w:t>
      </w:r>
    </w:p>
    <w:p w14:paraId="0807F2FF" w14:textId="77777777" w:rsidR="00546692" w:rsidRPr="005C4883" w:rsidRDefault="00546692" w:rsidP="00546692">
      <w:pPr>
        <w:pStyle w:val="Akapitzlist"/>
        <w:spacing w:after="0" w:line="240" w:lineRule="auto"/>
        <w:ind w:left="1134"/>
        <w:jc w:val="both"/>
        <w:rPr>
          <w:rFonts w:eastAsia="Times New Roman" w:cs="Arial"/>
          <w:i/>
          <w:sz w:val="24"/>
          <w:szCs w:val="24"/>
          <w:lang w:eastAsia="ar-SA"/>
        </w:rPr>
      </w:pPr>
      <w:r w:rsidRPr="005C4883">
        <w:rPr>
          <w:rFonts w:eastAsia="Times New Roman" w:cs="Arial"/>
          <w:i/>
          <w:sz w:val="24"/>
          <w:szCs w:val="24"/>
          <w:lang w:eastAsia="ar-SA"/>
        </w:rPr>
        <w:t>Wykonawca powinien dołączyć podpisane przez inwestorów dokumenty potwierdzające rodzaj tych robót, ich wartość, datę i miejsce wykonania oraz zgodne z zasadami sztuki budowlanej ich wykonanie i prawidłowe ukończenie,</w:t>
      </w:r>
    </w:p>
    <w:p w14:paraId="3401D16B" w14:textId="77777777" w:rsidR="00546692" w:rsidRPr="00094ADA" w:rsidRDefault="00546692" w:rsidP="00546692">
      <w:pPr>
        <w:pStyle w:val="Akapitzlist"/>
        <w:numPr>
          <w:ilvl w:val="0"/>
          <w:numId w:val="15"/>
        </w:numPr>
        <w:spacing w:after="0" w:line="240" w:lineRule="auto"/>
        <w:ind w:left="1134"/>
        <w:jc w:val="both"/>
        <w:rPr>
          <w:rFonts w:eastAsia="Times New Roman" w:cs="Arial"/>
          <w:i/>
          <w:sz w:val="24"/>
          <w:szCs w:val="24"/>
          <w:lang w:eastAsia="ar-SA"/>
        </w:rPr>
      </w:pPr>
      <w:r w:rsidRPr="00094ADA">
        <w:rPr>
          <w:rFonts w:eastAsia="Times New Roman" w:cs="Arial"/>
          <w:sz w:val="24"/>
          <w:szCs w:val="24"/>
          <w:u w:val="single"/>
          <w:lang w:eastAsia="pl-PL"/>
        </w:rPr>
        <w:t>w zakresie potencjału kadrowego:</w:t>
      </w:r>
    </w:p>
    <w:p w14:paraId="44CBB2DD" w14:textId="77777777" w:rsidR="00546692" w:rsidRPr="00094ADA" w:rsidRDefault="00546692" w:rsidP="00546692">
      <w:pPr>
        <w:pStyle w:val="Akapitzlist"/>
        <w:spacing w:after="0" w:line="240" w:lineRule="auto"/>
        <w:ind w:left="1134"/>
        <w:jc w:val="both"/>
        <w:rPr>
          <w:rFonts w:eastAsia="Times New Roman" w:cs="Arial"/>
          <w:sz w:val="24"/>
          <w:szCs w:val="24"/>
          <w:lang w:eastAsia="pl-PL"/>
        </w:rPr>
      </w:pPr>
      <w:r w:rsidRPr="00094ADA">
        <w:rPr>
          <w:rFonts w:eastAsia="Times New Roman" w:cs="Arial"/>
          <w:sz w:val="24"/>
          <w:szCs w:val="24"/>
          <w:lang w:eastAsia="pl-PL"/>
        </w:rPr>
        <w:t>Zatrudnienie na stanowiskach osób posiadających aktualne uprawnienia bez ograniczeń:</w:t>
      </w:r>
    </w:p>
    <w:p w14:paraId="55999C94" w14:textId="77777777" w:rsidR="00546692" w:rsidRPr="00094ADA" w:rsidRDefault="00546692" w:rsidP="00546692">
      <w:pPr>
        <w:pStyle w:val="Akapitzlist"/>
        <w:spacing w:after="0" w:line="240" w:lineRule="auto"/>
        <w:ind w:left="1134"/>
        <w:jc w:val="both"/>
        <w:rPr>
          <w:rFonts w:eastAsia="Times New Roman" w:cs="Arial"/>
          <w:sz w:val="24"/>
          <w:szCs w:val="24"/>
          <w:lang w:eastAsia="pl-PL"/>
        </w:rPr>
      </w:pPr>
      <w:r>
        <w:rPr>
          <w:rFonts w:eastAsia="Times New Roman" w:cs="Arial"/>
          <w:sz w:val="24"/>
          <w:szCs w:val="24"/>
          <w:lang w:eastAsia="pl-PL"/>
        </w:rPr>
        <w:t xml:space="preserve">- kierownik budowy </w:t>
      </w:r>
      <w:r w:rsidRPr="00094ADA">
        <w:rPr>
          <w:rFonts w:eastAsia="Times New Roman" w:cs="Arial"/>
          <w:sz w:val="24"/>
          <w:szCs w:val="24"/>
          <w:lang w:eastAsia="pl-PL"/>
        </w:rPr>
        <w:t xml:space="preserve"> branży budowlano-konstrukcyjnej,</w:t>
      </w:r>
    </w:p>
    <w:p w14:paraId="0118C0DF" w14:textId="77777777" w:rsidR="00546692" w:rsidRPr="00094ADA" w:rsidRDefault="00546692" w:rsidP="00546692">
      <w:pPr>
        <w:pStyle w:val="Akapitzlist"/>
        <w:spacing w:after="0" w:line="240" w:lineRule="auto"/>
        <w:ind w:left="1134"/>
        <w:jc w:val="both"/>
        <w:rPr>
          <w:rFonts w:eastAsia="Times New Roman" w:cs="Arial"/>
          <w:sz w:val="24"/>
          <w:szCs w:val="24"/>
          <w:lang w:eastAsia="pl-PL"/>
        </w:rPr>
      </w:pPr>
      <w:r>
        <w:rPr>
          <w:rFonts w:eastAsia="Times New Roman" w:cs="Arial"/>
          <w:sz w:val="24"/>
          <w:szCs w:val="24"/>
          <w:lang w:eastAsia="pl-PL"/>
        </w:rPr>
        <w:t xml:space="preserve">- kierownik budowy </w:t>
      </w:r>
      <w:r w:rsidRPr="00094ADA">
        <w:rPr>
          <w:rFonts w:eastAsia="Times New Roman" w:cs="Arial"/>
          <w:sz w:val="24"/>
          <w:szCs w:val="24"/>
          <w:lang w:eastAsia="pl-PL"/>
        </w:rPr>
        <w:t xml:space="preserve"> branży sanitarnej,</w:t>
      </w:r>
    </w:p>
    <w:p w14:paraId="2DABDC17" w14:textId="77777777" w:rsidR="00546692" w:rsidRPr="00094ADA" w:rsidRDefault="00546692" w:rsidP="00546692">
      <w:pPr>
        <w:pStyle w:val="Akapitzlist"/>
        <w:spacing w:after="0" w:line="240" w:lineRule="auto"/>
        <w:ind w:left="1134"/>
        <w:jc w:val="both"/>
        <w:rPr>
          <w:rFonts w:eastAsia="Times New Roman" w:cs="Arial"/>
          <w:i/>
          <w:sz w:val="24"/>
          <w:szCs w:val="24"/>
          <w:lang w:eastAsia="ar-SA"/>
        </w:rPr>
      </w:pPr>
      <w:r>
        <w:rPr>
          <w:rFonts w:eastAsia="Times New Roman" w:cs="Arial"/>
          <w:sz w:val="24"/>
          <w:szCs w:val="24"/>
          <w:lang w:eastAsia="pl-PL"/>
        </w:rPr>
        <w:t xml:space="preserve">- kierownik budowy </w:t>
      </w:r>
      <w:r w:rsidRPr="00094ADA">
        <w:rPr>
          <w:rFonts w:eastAsia="Times New Roman" w:cs="Arial"/>
          <w:sz w:val="24"/>
          <w:szCs w:val="24"/>
          <w:lang w:eastAsia="pl-PL"/>
        </w:rPr>
        <w:t xml:space="preserve"> branży elektrycznej.</w:t>
      </w:r>
    </w:p>
    <w:p w14:paraId="35273739" w14:textId="77777777" w:rsidR="00546692" w:rsidRPr="00940FD6" w:rsidRDefault="00546692" w:rsidP="00546692">
      <w:pPr>
        <w:pStyle w:val="awciety"/>
        <w:tabs>
          <w:tab w:val="left" w:pos="30264"/>
        </w:tabs>
        <w:spacing w:line="240" w:lineRule="auto"/>
        <w:ind w:left="709" w:hanging="142"/>
        <w:rPr>
          <w:rFonts w:asciiTheme="minorHAnsi" w:hAnsiTheme="minorHAnsi" w:cs="Arial"/>
          <w:color w:val="FF0000"/>
          <w:sz w:val="24"/>
        </w:rPr>
      </w:pPr>
    </w:p>
    <w:p w14:paraId="3C7E5505" w14:textId="77777777" w:rsidR="00546692" w:rsidRPr="00094ADA" w:rsidRDefault="00546692" w:rsidP="00546692">
      <w:pPr>
        <w:pStyle w:val="Akapitzlist"/>
        <w:widowControl w:val="0"/>
        <w:numPr>
          <w:ilvl w:val="0"/>
          <w:numId w:val="14"/>
        </w:numPr>
        <w:autoSpaceDE w:val="0"/>
        <w:autoSpaceDN w:val="0"/>
        <w:adjustRightInd w:val="0"/>
        <w:spacing w:line="240" w:lineRule="auto"/>
        <w:ind w:left="284"/>
        <w:jc w:val="both"/>
        <w:rPr>
          <w:rFonts w:eastAsia="Times New Roman" w:cs="Arial"/>
          <w:sz w:val="24"/>
          <w:szCs w:val="24"/>
          <w:lang w:eastAsia="pl-PL"/>
        </w:rPr>
      </w:pPr>
      <w:r w:rsidRPr="00094ADA">
        <w:rPr>
          <w:rFonts w:eastAsia="Times New Roman" w:cs="Arial"/>
          <w:sz w:val="24"/>
          <w:szCs w:val="24"/>
          <w:lang w:eastAsia="ar-SA"/>
        </w:rPr>
        <w:t>Wykonawcy, którzy wspólnie ubiegają się o zamówienie warunki udziału w postępowaniu mogą spełnić łącznie. Żaden z wykonawców nie może podlegać wykluczeniu z postępowania.</w:t>
      </w:r>
    </w:p>
    <w:p w14:paraId="559071B3" w14:textId="77777777" w:rsidR="00546692" w:rsidRPr="00094ADA" w:rsidRDefault="00546692" w:rsidP="00546692">
      <w:pPr>
        <w:pStyle w:val="Akapitzlist"/>
        <w:numPr>
          <w:ilvl w:val="0"/>
          <w:numId w:val="14"/>
        </w:numPr>
        <w:tabs>
          <w:tab w:val="left" w:pos="30264"/>
        </w:tabs>
        <w:suppressAutoHyphens/>
        <w:snapToGrid w:val="0"/>
        <w:spacing w:after="0" w:line="200" w:lineRule="atLeast"/>
        <w:ind w:left="284"/>
        <w:jc w:val="both"/>
        <w:rPr>
          <w:rFonts w:eastAsia="Times New Roman" w:cs="Arial"/>
          <w:sz w:val="24"/>
          <w:szCs w:val="24"/>
          <w:lang w:eastAsia="ar-SA"/>
        </w:rPr>
      </w:pPr>
      <w:r w:rsidRPr="00094ADA">
        <w:rPr>
          <w:rFonts w:eastAsia="Times New Roman" w:cs="Arial"/>
          <w:sz w:val="24"/>
          <w:szCs w:val="24"/>
          <w:lang w:eastAsia="ar-SA"/>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spełnianiu warunków. </w:t>
      </w:r>
    </w:p>
    <w:p w14:paraId="2166D01F" w14:textId="77777777" w:rsidR="00546692" w:rsidRPr="00094ADA" w:rsidRDefault="00546692" w:rsidP="00546692">
      <w:pPr>
        <w:pStyle w:val="Akapitzlist"/>
        <w:numPr>
          <w:ilvl w:val="0"/>
          <w:numId w:val="14"/>
        </w:numPr>
        <w:tabs>
          <w:tab w:val="left" w:pos="30264"/>
        </w:tabs>
        <w:suppressAutoHyphens/>
        <w:snapToGrid w:val="0"/>
        <w:spacing w:after="0" w:line="200" w:lineRule="atLeast"/>
        <w:ind w:left="284"/>
        <w:jc w:val="both"/>
        <w:rPr>
          <w:rFonts w:cs="Arial"/>
          <w:sz w:val="24"/>
          <w:szCs w:val="24"/>
        </w:rPr>
      </w:pPr>
      <w:r w:rsidRPr="00094ADA">
        <w:rPr>
          <w:rFonts w:cs="Arial"/>
          <w:sz w:val="24"/>
          <w:szCs w:val="24"/>
        </w:rPr>
        <w:t>Jeżeli wykonawca na potwierdzenie spełnienia warunku udziału w postępowaniu przedstawi w wykazie wykonanych robót budowlanych lub dokumentach potwierdzających należyte wykonanie wskazanych robót wartości wyrażone w innej walucie niż złoty, zamawiający do oceny spełnienia warunku przeliczy podaną wartość po średnim kursie tej waluty w stosunku do złotego publikowanym przez NBP z dnia składania ofert.</w:t>
      </w:r>
    </w:p>
    <w:p w14:paraId="004B04EA" w14:textId="77777777" w:rsidR="00546692" w:rsidRPr="00094ADA" w:rsidRDefault="00546692" w:rsidP="00546692">
      <w:pPr>
        <w:pStyle w:val="Akapitzlist"/>
        <w:numPr>
          <w:ilvl w:val="0"/>
          <w:numId w:val="14"/>
        </w:numPr>
        <w:tabs>
          <w:tab w:val="left" w:pos="30264"/>
        </w:tabs>
        <w:suppressAutoHyphens/>
        <w:snapToGrid w:val="0"/>
        <w:spacing w:after="0" w:line="200" w:lineRule="atLeast"/>
        <w:ind w:left="284"/>
        <w:jc w:val="both"/>
        <w:rPr>
          <w:rFonts w:cs="Arial"/>
          <w:sz w:val="24"/>
          <w:szCs w:val="24"/>
        </w:rPr>
      </w:pPr>
      <w:r w:rsidRPr="00094ADA">
        <w:rPr>
          <w:rFonts w:eastAsia="Times New Roman" w:cs="Arial"/>
          <w:sz w:val="24"/>
          <w:szCs w:val="24"/>
          <w:lang w:eastAsia="pl-PL"/>
        </w:rPr>
        <w:t>Ocena spełnienia warunku nastąpi na podstawie załączonych przez wykonawcę do oferty dokumentów i oświadczeń wymienionych w rozdziale IV., na zasadzie „spełnia/nie spełnia. Niewykazanie w wystarczający sposób potwierdzenia spełnienia tego warunku spowoduje wykluczenie wykonawcy z postępowania, po wyczerpaniu czynności wezwania do uzupełnienia dokumentów.</w:t>
      </w:r>
    </w:p>
    <w:p w14:paraId="59083BB4" w14:textId="77777777" w:rsidR="00546692" w:rsidRPr="00940FD6" w:rsidRDefault="00546692" w:rsidP="00546692">
      <w:pPr>
        <w:widowControl w:val="0"/>
        <w:autoSpaceDE w:val="0"/>
        <w:autoSpaceDN w:val="0"/>
        <w:adjustRightInd w:val="0"/>
        <w:spacing w:after="0" w:line="360" w:lineRule="auto"/>
        <w:ind w:left="284"/>
        <w:jc w:val="both"/>
        <w:rPr>
          <w:rFonts w:eastAsia="Times New Roman" w:cs="Arial"/>
          <w:color w:val="FF0000"/>
          <w:sz w:val="24"/>
          <w:szCs w:val="24"/>
          <w:lang w:eastAsia="pl-PL"/>
        </w:rPr>
      </w:pPr>
    </w:p>
    <w:p w14:paraId="2BE75929" w14:textId="77777777" w:rsidR="00546692" w:rsidRPr="00094ADA" w:rsidRDefault="00546692" w:rsidP="00546692">
      <w:pPr>
        <w:widowControl w:val="0"/>
        <w:autoSpaceDE w:val="0"/>
        <w:autoSpaceDN w:val="0"/>
        <w:adjustRightInd w:val="0"/>
        <w:spacing w:after="0" w:line="240" w:lineRule="auto"/>
        <w:jc w:val="both"/>
        <w:outlineLvl w:val="0"/>
        <w:rPr>
          <w:rFonts w:eastAsia="Times New Roman" w:cs="Arial"/>
          <w:b/>
          <w:bCs/>
          <w:sz w:val="24"/>
          <w:szCs w:val="24"/>
          <w:u w:val="single"/>
          <w:lang w:eastAsia="pl-PL"/>
        </w:rPr>
      </w:pPr>
      <w:r w:rsidRPr="00094ADA">
        <w:rPr>
          <w:rFonts w:eastAsia="Times New Roman" w:cs="Arial"/>
          <w:b/>
          <w:bCs/>
          <w:sz w:val="24"/>
          <w:szCs w:val="24"/>
          <w:u w:val="single"/>
          <w:lang w:eastAsia="pl-PL"/>
        </w:rPr>
        <w:t xml:space="preserve">ROZDZIAŁ IV - Dokumenty oraz oświadczenia, potwierdzające spełnienie warunków w </w:t>
      </w:r>
      <w:r w:rsidRPr="00094ADA">
        <w:rPr>
          <w:rFonts w:eastAsia="Times New Roman" w:cs="Arial"/>
          <w:b/>
          <w:bCs/>
          <w:sz w:val="24"/>
          <w:szCs w:val="24"/>
          <w:u w:val="single"/>
          <w:lang w:eastAsia="pl-PL"/>
        </w:rPr>
        <w:lastRenderedPageBreak/>
        <w:t>prowadzonym postępowaniu oraz brak podstaw wykluczenia</w:t>
      </w:r>
    </w:p>
    <w:p w14:paraId="655449EA" w14:textId="77777777" w:rsidR="00546692" w:rsidRPr="00094ADA" w:rsidRDefault="00546692" w:rsidP="00546692">
      <w:pPr>
        <w:widowControl w:val="0"/>
        <w:autoSpaceDE w:val="0"/>
        <w:autoSpaceDN w:val="0"/>
        <w:adjustRightInd w:val="0"/>
        <w:spacing w:after="0" w:line="240" w:lineRule="auto"/>
        <w:jc w:val="both"/>
        <w:outlineLvl w:val="0"/>
        <w:rPr>
          <w:rFonts w:eastAsia="Times New Roman" w:cs="Arial"/>
          <w:b/>
          <w:bCs/>
          <w:sz w:val="24"/>
          <w:szCs w:val="24"/>
          <w:u w:val="single"/>
          <w:lang w:eastAsia="pl-PL"/>
        </w:rPr>
      </w:pPr>
    </w:p>
    <w:p w14:paraId="6DA495E8" w14:textId="77777777" w:rsidR="00546692" w:rsidRPr="001C7F10" w:rsidRDefault="00546692" w:rsidP="00546692">
      <w:pPr>
        <w:pStyle w:val="Akapitzlist"/>
        <w:widowControl w:val="0"/>
        <w:numPr>
          <w:ilvl w:val="0"/>
          <w:numId w:val="17"/>
        </w:numPr>
        <w:autoSpaceDE w:val="0"/>
        <w:autoSpaceDN w:val="0"/>
        <w:adjustRightInd w:val="0"/>
        <w:spacing w:after="0" w:line="240" w:lineRule="auto"/>
        <w:ind w:left="284"/>
        <w:jc w:val="both"/>
        <w:outlineLvl w:val="0"/>
        <w:rPr>
          <w:rFonts w:eastAsia="Times New Roman" w:cs="Arial"/>
          <w:bCs/>
          <w:sz w:val="24"/>
          <w:szCs w:val="24"/>
          <w:lang w:eastAsia="pl-PL"/>
        </w:rPr>
      </w:pPr>
      <w:r w:rsidRPr="00094ADA">
        <w:rPr>
          <w:rFonts w:eastAsia="Times New Roman" w:cs="Arial"/>
          <w:bCs/>
          <w:sz w:val="24"/>
          <w:szCs w:val="24"/>
          <w:lang w:eastAsia="pl-PL"/>
        </w:rPr>
        <w:t xml:space="preserve">W celu wstępnego potwierdzenia udziału w postępowaniu i niepodleganiu wykluczeniu z </w:t>
      </w:r>
      <w:r w:rsidRPr="001C7F10">
        <w:rPr>
          <w:rFonts w:eastAsia="Times New Roman" w:cs="Arial"/>
          <w:bCs/>
          <w:sz w:val="24"/>
          <w:szCs w:val="24"/>
          <w:lang w:eastAsia="pl-PL"/>
        </w:rPr>
        <w:t>postępowania do oferty należy dołączyć następujące oświadczenia i informacje:</w:t>
      </w:r>
    </w:p>
    <w:p w14:paraId="5E17E7CE" w14:textId="77777777" w:rsidR="00546692" w:rsidRPr="00C15F0E" w:rsidRDefault="00546692" w:rsidP="00546692">
      <w:pPr>
        <w:pStyle w:val="Akapitzlist"/>
        <w:widowControl w:val="0"/>
        <w:numPr>
          <w:ilvl w:val="0"/>
          <w:numId w:val="3"/>
        </w:numPr>
        <w:autoSpaceDE w:val="0"/>
        <w:autoSpaceDN w:val="0"/>
        <w:adjustRightInd w:val="0"/>
        <w:spacing w:after="0" w:line="240" w:lineRule="auto"/>
        <w:jc w:val="both"/>
        <w:outlineLvl w:val="0"/>
        <w:rPr>
          <w:rFonts w:eastAsia="Times New Roman" w:cs="Arial"/>
          <w:bCs/>
          <w:sz w:val="24"/>
          <w:szCs w:val="24"/>
          <w:lang w:eastAsia="pl-PL"/>
        </w:rPr>
      </w:pPr>
      <w:r>
        <w:rPr>
          <w:rFonts w:eastAsia="Times New Roman" w:cs="Arial"/>
          <w:bCs/>
          <w:sz w:val="24"/>
          <w:szCs w:val="24"/>
          <w:lang w:eastAsia="pl-PL"/>
        </w:rPr>
        <w:t>O</w:t>
      </w:r>
      <w:r w:rsidRPr="00C15F0E">
        <w:rPr>
          <w:rFonts w:eastAsia="Times New Roman" w:cs="Arial"/>
          <w:bCs/>
          <w:sz w:val="24"/>
          <w:szCs w:val="24"/>
          <w:lang w:eastAsia="pl-PL"/>
        </w:rPr>
        <w:t>świadczenie o braku powiązań Wykonawcy z Zamawiającym (zał. 2 do Zapytania ofertowego),</w:t>
      </w:r>
    </w:p>
    <w:p w14:paraId="5624B3DC" w14:textId="77777777" w:rsidR="00546692" w:rsidRPr="00C15F0E" w:rsidRDefault="00546692" w:rsidP="00546692">
      <w:pPr>
        <w:pStyle w:val="Akapitzlist"/>
        <w:widowControl w:val="0"/>
        <w:numPr>
          <w:ilvl w:val="0"/>
          <w:numId w:val="3"/>
        </w:numPr>
        <w:autoSpaceDE w:val="0"/>
        <w:autoSpaceDN w:val="0"/>
        <w:adjustRightInd w:val="0"/>
        <w:spacing w:after="0" w:line="240" w:lineRule="auto"/>
        <w:jc w:val="both"/>
        <w:outlineLvl w:val="0"/>
        <w:rPr>
          <w:rFonts w:eastAsia="Times New Roman" w:cs="Arial"/>
          <w:bCs/>
          <w:sz w:val="24"/>
          <w:szCs w:val="24"/>
          <w:lang w:eastAsia="pl-PL"/>
        </w:rPr>
      </w:pPr>
      <w:r>
        <w:rPr>
          <w:rFonts w:eastAsia="Times New Roman" w:cs="Arial"/>
          <w:sz w:val="24"/>
          <w:szCs w:val="24"/>
          <w:lang w:eastAsia="ar-SA"/>
        </w:rPr>
        <w:t>O</w:t>
      </w:r>
      <w:r w:rsidRPr="00C15F0E">
        <w:rPr>
          <w:rFonts w:eastAsia="Times New Roman" w:cs="Arial"/>
          <w:sz w:val="24"/>
          <w:szCs w:val="24"/>
          <w:lang w:eastAsia="ar-SA"/>
        </w:rPr>
        <w:t xml:space="preserve">świadczenie o spełnianiu warunków udziału w postępowaniu (zał. 3 do </w:t>
      </w:r>
      <w:r w:rsidRPr="00C15F0E">
        <w:rPr>
          <w:rFonts w:eastAsia="Times New Roman" w:cs="Arial"/>
          <w:bCs/>
          <w:sz w:val="24"/>
          <w:szCs w:val="24"/>
          <w:lang w:eastAsia="pl-PL"/>
        </w:rPr>
        <w:t>Zapytania ofertowego</w:t>
      </w:r>
      <w:r w:rsidRPr="00C15F0E">
        <w:rPr>
          <w:rFonts w:eastAsia="Times New Roman" w:cs="Arial"/>
          <w:sz w:val="24"/>
          <w:szCs w:val="24"/>
          <w:lang w:eastAsia="ar-SA"/>
        </w:rPr>
        <w:t>),</w:t>
      </w:r>
    </w:p>
    <w:p w14:paraId="5914D995" w14:textId="77777777" w:rsidR="00546692" w:rsidRPr="00C15F0E" w:rsidRDefault="00546692" w:rsidP="00546692">
      <w:pPr>
        <w:pStyle w:val="Akapitzlist"/>
        <w:widowControl w:val="0"/>
        <w:numPr>
          <w:ilvl w:val="0"/>
          <w:numId w:val="3"/>
        </w:numPr>
        <w:autoSpaceDE w:val="0"/>
        <w:autoSpaceDN w:val="0"/>
        <w:adjustRightInd w:val="0"/>
        <w:spacing w:after="0" w:line="240" w:lineRule="auto"/>
        <w:jc w:val="both"/>
        <w:outlineLvl w:val="0"/>
        <w:rPr>
          <w:rFonts w:eastAsia="Times New Roman" w:cs="Arial"/>
          <w:bCs/>
          <w:sz w:val="24"/>
          <w:szCs w:val="24"/>
          <w:lang w:eastAsia="pl-PL"/>
        </w:rPr>
      </w:pPr>
      <w:r w:rsidRPr="00C15F0E">
        <w:rPr>
          <w:rFonts w:eastAsia="Times New Roman" w:cs="Arial"/>
          <w:sz w:val="24"/>
          <w:szCs w:val="24"/>
          <w:lang w:eastAsia="ar-SA"/>
        </w:rPr>
        <w:t>Oświadczenie o posiadanych zasobach lu</w:t>
      </w:r>
      <w:r>
        <w:rPr>
          <w:rFonts w:eastAsia="Times New Roman" w:cs="Arial"/>
          <w:sz w:val="24"/>
          <w:szCs w:val="24"/>
          <w:lang w:eastAsia="ar-SA"/>
        </w:rPr>
        <w:t xml:space="preserve">dzkich – wykaz osób (zał. 7 do Zapytania </w:t>
      </w:r>
      <w:r w:rsidRPr="00C15F0E">
        <w:rPr>
          <w:rFonts w:eastAsia="Times New Roman" w:cs="Arial"/>
          <w:sz w:val="24"/>
          <w:szCs w:val="24"/>
          <w:lang w:eastAsia="ar-SA"/>
        </w:rPr>
        <w:t>ofertowego)</w:t>
      </w:r>
    </w:p>
    <w:p w14:paraId="0FEC2118" w14:textId="77777777" w:rsidR="00546692" w:rsidRPr="001C7F10" w:rsidRDefault="00546692" w:rsidP="00546692">
      <w:pPr>
        <w:pStyle w:val="Akapitzlist"/>
        <w:widowControl w:val="0"/>
        <w:numPr>
          <w:ilvl w:val="0"/>
          <w:numId w:val="3"/>
        </w:numPr>
        <w:autoSpaceDE w:val="0"/>
        <w:autoSpaceDN w:val="0"/>
        <w:adjustRightInd w:val="0"/>
        <w:spacing w:after="0" w:line="240" w:lineRule="auto"/>
        <w:jc w:val="both"/>
        <w:outlineLvl w:val="0"/>
        <w:rPr>
          <w:rFonts w:eastAsia="Times New Roman" w:cs="Arial"/>
          <w:bCs/>
          <w:sz w:val="24"/>
          <w:szCs w:val="24"/>
          <w:lang w:eastAsia="pl-PL"/>
        </w:rPr>
      </w:pPr>
      <w:r>
        <w:rPr>
          <w:rFonts w:eastAsia="Times New Roman" w:cs="Arial"/>
          <w:sz w:val="24"/>
          <w:szCs w:val="24"/>
          <w:lang w:eastAsia="ar-SA"/>
        </w:rPr>
        <w:t>W</w:t>
      </w:r>
      <w:r w:rsidRPr="00C15F0E">
        <w:rPr>
          <w:rFonts w:eastAsia="Times New Roman" w:cs="Arial"/>
          <w:sz w:val="24"/>
          <w:szCs w:val="24"/>
          <w:lang w:eastAsia="ar-SA"/>
        </w:rPr>
        <w:t xml:space="preserve"> przypadku polegania za zasobach podmiotów trzecich wykonawca, który polega na zdolnościach lub sytuacji innych podmiotów, musi udowodnić zamawiającemu, że realizując zamówienie</w:t>
      </w:r>
      <w:r w:rsidRPr="001C7F10">
        <w:rPr>
          <w:rFonts w:eastAsia="Times New Roman" w:cs="Arial"/>
          <w:sz w:val="24"/>
          <w:szCs w:val="24"/>
          <w:lang w:eastAsia="ar-SA"/>
        </w:rPr>
        <w:t>, będzie dysponował niezbędnymi zasobami tych podmiotów, w szczególności przedstawiając zobowiązanie tych podmiotów do oddania mu do dyspozycji niezbędnych zasobów na potrzeby realizacji zamówienia.</w:t>
      </w:r>
    </w:p>
    <w:p w14:paraId="70BE41C6" w14:textId="77777777" w:rsidR="00546692" w:rsidRPr="005C4883" w:rsidRDefault="00546692" w:rsidP="00546692">
      <w:pPr>
        <w:pStyle w:val="Akapitzlist"/>
        <w:widowControl w:val="0"/>
        <w:numPr>
          <w:ilvl w:val="0"/>
          <w:numId w:val="3"/>
        </w:numPr>
        <w:autoSpaceDE w:val="0"/>
        <w:autoSpaceDN w:val="0"/>
        <w:adjustRightInd w:val="0"/>
        <w:spacing w:after="0" w:line="240" w:lineRule="auto"/>
        <w:jc w:val="both"/>
        <w:outlineLvl w:val="0"/>
        <w:rPr>
          <w:rFonts w:eastAsia="Times New Roman" w:cs="Arial"/>
          <w:bCs/>
          <w:sz w:val="24"/>
          <w:szCs w:val="24"/>
          <w:lang w:eastAsia="pl-PL"/>
        </w:rPr>
      </w:pPr>
      <w:r w:rsidRPr="005C4883">
        <w:rPr>
          <w:rFonts w:eastAsia="Times New Roman" w:cs="Arial"/>
          <w:sz w:val="24"/>
          <w:szCs w:val="24"/>
          <w:lang w:eastAsia="ar-SA"/>
        </w:rPr>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 nr 4 do </w:t>
      </w:r>
      <w:r w:rsidRPr="005C4883">
        <w:rPr>
          <w:rFonts w:eastAsia="Times New Roman" w:cs="Arial"/>
          <w:bCs/>
          <w:sz w:val="24"/>
          <w:szCs w:val="24"/>
          <w:lang w:eastAsia="pl-PL"/>
        </w:rPr>
        <w:t>Zapytania ofertowego</w:t>
      </w:r>
      <w:r w:rsidRPr="005C4883">
        <w:rPr>
          <w:rFonts w:eastAsia="Times New Roman" w:cs="Arial"/>
          <w:sz w:val="24"/>
          <w:szCs w:val="24"/>
          <w:lang w:eastAsia="ar-SA"/>
        </w:rPr>
        <w:t>);</w:t>
      </w:r>
    </w:p>
    <w:p w14:paraId="4DEE41A3" w14:textId="77777777" w:rsidR="00546692" w:rsidRPr="005C4883" w:rsidRDefault="00546692" w:rsidP="00546692">
      <w:pPr>
        <w:pStyle w:val="Akapitzlist"/>
        <w:widowControl w:val="0"/>
        <w:numPr>
          <w:ilvl w:val="0"/>
          <w:numId w:val="17"/>
        </w:numPr>
        <w:suppressAutoHyphens/>
        <w:spacing w:after="0" w:line="240" w:lineRule="auto"/>
        <w:ind w:left="284"/>
        <w:jc w:val="both"/>
        <w:rPr>
          <w:rFonts w:eastAsia="Times New Roman" w:cs="Arial"/>
          <w:sz w:val="24"/>
          <w:szCs w:val="24"/>
          <w:lang w:eastAsia="ar-SA"/>
        </w:rPr>
      </w:pPr>
      <w:r w:rsidRPr="005C4883">
        <w:rPr>
          <w:rFonts w:eastAsia="Times New Roman" w:cs="Arial"/>
          <w:sz w:val="24"/>
          <w:szCs w:val="24"/>
          <w:lang w:eastAsia="ar-SA"/>
        </w:rPr>
        <w:t xml:space="preserve">W celu potwierdzenia spełnienia przez wykonawcę warunku udziału w postępowaniu dotyczącego sytuacji ekonomicznej lub finansowej Zamawiający będzie żądał przedstawienia dokumentów potwierdzających, że wykonawca jest ubezpieczony od odpowiedzialności cywilnej w zakresie prowadzonej działalności związanej z przedmiotem zamówienia na sumę gwarancyjną określoną przez Zamawiającego. Polisa musi być ważna lub odnawialna przez cały okres trwania realizacji zamówienia. </w:t>
      </w:r>
      <w:r w:rsidRPr="005C4883">
        <w:rPr>
          <w:rFonts w:eastAsia="Times New Roman" w:cs="Arial"/>
          <w:sz w:val="24"/>
          <w:szCs w:val="24"/>
          <w:u w:val="single"/>
          <w:lang w:eastAsia="ar-SA"/>
        </w:rPr>
        <w:t>Dokument jest składany przez Wykonawcę na etapie podpisywania Umowy. Jego brak w dniu podpisania umowy oznacza wykluczenie Wykonawcy.</w:t>
      </w:r>
    </w:p>
    <w:p w14:paraId="4858FC08" w14:textId="77777777" w:rsidR="00546692" w:rsidRPr="005A5636" w:rsidRDefault="00546692" w:rsidP="00546692">
      <w:pPr>
        <w:pStyle w:val="Akapitzlist"/>
        <w:widowControl w:val="0"/>
        <w:numPr>
          <w:ilvl w:val="0"/>
          <w:numId w:val="17"/>
        </w:numPr>
        <w:suppressAutoHyphens/>
        <w:spacing w:after="0" w:line="240" w:lineRule="auto"/>
        <w:ind w:left="284"/>
        <w:jc w:val="both"/>
        <w:rPr>
          <w:rFonts w:eastAsia="Times New Roman" w:cs="Arial"/>
          <w:sz w:val="24"/>
          <w:szCs w:val="24"/>
          <w:lang w:eastAsia="ar-SA"/>
        </w:rPr>
      </w:pPr>
      <w:r w:rsidRPr="005A5636">
        <w:rPr>
          <w:rFonts w:eastAsia="Times New Roman" w:cs="Arial"/>
          <w:sz w:val="24"/>
          <w:szCs w:val="24"/>
          <w:lang w:eastAsia="ar-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celu weryfikacji, czy wykonawca polegając na zdolnościach lub sytuacji innych podmiotów będzie dysponował niezbędnymi zasobami w stopniu umożliwiającym należyte wykonanie zamówienia oraz oceny, czy stosunek łączący wykonawcę z tymi podmiotami gwarantuje rzeczywisty dostęp do ich zasobów, zamawiający żąda dokumentów, które określają w szczególności:</w:t>
      </w:r>
    </w:p>
    <w:p w14:paraId="18C99560" w14:textId="77777777" w:rsidR="00546692" w:rsidRPr="005A5636" w:rsidRDefault="00546692" w:rsidP="00546692">
      <w:pPr>
        <w:pStyle w:val="Akapitzlist"/>
        <w:widowControl w:val="0"/>
        <w:numPr>
          <w:ilvl w:val="0"/>
          <w:numId w:val="4"/>
        </w:numPr>
        <w:suppressAutoHyphens/>
        <w:spacing w:after="0" w:line="240" w:lineRule="auto"/>
        <w:ind w:left="851"/>
        <w:jc w:val="both"/>
        <w:rPr>
          <w:rFonts w:eastAsia="Times New Roman" w:cs="Arial"/>
          <w:sz w:val="24"/>
          <w:szCs w:val="24"/>
          <w:lang w:eastAsia="ar-SA"/>
        </w:rPr>
      </w:pPr>
      <w:r w:rsidRPr="005A5636">
        <w:rPr>
          <w:rFonts w:eastAsia="Times New Roman" w:cs="Arial"/>
          <w:sz w:val="24"/>
          <w:szCs w:val="24"/>
          <w:lang w:eastAsia="ar-SA"/>
        </w:rPr>
        <w:t>zakres dostępnych wykonawcy zasobów innego podmiotu;</w:t>
      </w:r>
    </w:p>
    <w:p w14:paraId="08744EE2" w14:textId="77777777" w:rsidR="00546692" w:rsidRPr="005A5636" w:rsidRDefault="00546692" w:rsidP="00546692">
      <w:pPr>
        <w:pStyle w:val="Akapitzlist"/>
        <w:widowControl w:val="0"/>
        <w:numPr>
          <w:ilvl w:val="0"/>
          <w:numId w:val="4"/>
        </w:numPr>
        <w:suppressAutoHyphens/>
        <w:spacing w:after="0" w:line="240" w:lineRule="auto"/>
        <w:ind w:left="851"/>
        <w:jc w:val="both"/>
        <w:rPr>
          <w:rFonts w:eastAsia="Times New Roman" w:cs="Arial"/>
          <w:sz w:val="24"/>
          <w:szCs w:val="24"/>
          <w:lang w:eastAsia="ar-SA"/>
        </w:rPr>
      </w:pPr>
      <w:r w:rsidRPr="005A5636">
        <w:rPr>
          <w:rFonts w:eastAsia="Times New Roman" w:cs="Arial"/>
          <w:sz w:val="24"/>
          <w:szCs w:val="24"/>
          <w:lang w:eastAsia="ar-SA"/>
        </w:rPr>
        <w:t>sposób wykorzystania zasobów innego podmiotu, przez wykonawcę, przy wykonywaniu zamówienia publicznego;</w:t>
      </w:r>
    </w:p>
    <w:p w14:paraId="7102E0C2" w14:textId="77777777" w:rsidR="00546692" w:rsidRPr="005A5636" w:rsidRDefault="00546692" w:rsidP="00546692">
      <w:pPr>
        <w:pStyle w:val="Akapitzlist"/>
        <w:widowControl w:val="0"/>
        <w:numPr>
          <w:ilvl w:val="0"/>
          <w:numId w:val="4"/>
        </w:numPr>
        <w:suppressAutoHyphens/>
        <w:spacing w:after="0" w:line="240" w:lineRule="auto"/>
        <w:ind w:left="851"/>
        <w:jc w:val="both"/>
        <w:rPr>
          <w:rFonts w:eastAsia="Times New Roman" w:cs="Arial"/>
          <w:sz w:val="24"/>
          <w:szCs w:val="24"/>
          <w:lang w:eastAsia="ar-SA"/>
        </w:rPr>
      </w:pPr>
      <w:r w:rsidRPr="005A5636">
        <w:rPr>
          <w:rFonts w:eastAsia="Times New Roman" w:cs="Arial"/>
          <w:sz w:val="24"/>
          <w:szCs w:val="24"/>
          <w:lang w:eastAsia="ar-SA"/>
        </w:rPr>
        <w:lastRenderedPageBreak/>
        <w:t>zakres i okres udziału innego podmiotu przy wykonywaniu zamówienia publicznego;</w:t>
      </w:r>
    </w:p>
    <w:p w14:paraId="16755636" w14:textId="77777777" w:rsidR="00546692" w:rsidRPr="005A5636" w:rsidRDefault="00546692" w:rsidP="00546692">
      <w:pPr>
        <w:pStyle w:val="Akapitzlist"/>
        <w:widowControl w:val="0"/>
        <w:numPr>
          <w:ilvl w:val="0"/>
          <w:numId w:val="4"/>
        </w:numPr>
        <w:suppressAutoHyphens/>
        <w:spacing w:after="0" w:line="240" w:lineRule="auto"/>
        <w:ind w:left="851"/>
        <w:jc w:val="both"/>
        <w:rPr>
          <w:rFonts w:eastAsia="Times New Roman" w:cs="Arial"/>
          <w:sz w:val="24"/>
          <w:szCs w:val="24"/>
          <w:lang w:eastAsia="ar-SA"/>
        </w:rPr>
      </w:pPr>
      <w:r w:rsidRPr="005A5636">
        <w:rPr>
          <w:rFonts w:eastAsia="Times New Roman" w:cs="Arial"/>
          <w:sz w:val="24"/>
          <w:szCs w:val="24"/>
          <w:lang w:eastAsia="ar-SA"/>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E79001A" w14:textId="77777777" w:rsidR="00546692" w:rsidRPr="005A5636" w:rsidRDefault="00546692" w:rsidP="00546692">
      <w:pPr>
        <w:widowControl w:val="0"/>
        <w:suppressAutoHyphens/>
        <w:spacing w:after="0" w:line="240" w:lineRule="auto"/>
        <w:jc w:val="both"/>
        <w:rPr>
          <w:rFonts w:eastAsia="Times New Roman" w:cs="Arial"/>
          <w:b/>
          <w:sz w:val="24"/>
          <w:szCs w:val="24"/>
          <w:lang w:eastAsia="ar-SA"/>
        </w:rPr>
      </w:pPr>
      <w:r w:rsidRPr="005A5636">
        <w:rPr>
          <w:rFonts w:eastAsia="Times New Roman" w:cs="Arial"/>
          <w:b/>
          <w:sz w:val="24"/>
          <w:szCs w:val="24"/>
          <w:lang w:eastAsia="ar-SA"/>
        </w:rPr>
        <w:t xml:space="preserve">         Zobowiązanie podmiotu trzeciego należy dołączyć do oferty.</w:t>
      </w:r>
    </w:p>
    <w:p w14:paraId="7305BEE8" w14:textId="77777777" w:rsidR="00546692" w:rsidRPr="00940FD6" w:rsidRDefault="00546692" w:rsidP="00546692">
      <w:pPr>
        <w:widowControl w:val="0"/>
        <w:autoSpaceDE w:val="0"/>
        <w:autoSpaceDN w:val="0"/>
        <w:adjustRightInd w:val="0"/>
        <w:spacing w:after="0" w:line="360" w:lineRule="auto"/>
        <w:ind w:left="284" w:hanging="284"/>
        <w:jc w:val="both"/>
        <w:outlineLvl w:val="0"/>
        <w:rPr>
          <w:rFonts w:eastAsia="Times New Roman" w:cs="Arial"/>
          <w:bCs/>
          <w:color w:val="FF0000"/>
          <w:sz w:val="24"/>
          <w:szCs w:val="24"/>
          <w:lang w:eastAsia="pl-PL"/>
        </w:rPr>
      </w:pPr>
    </w:p>
    <w:p w14:paraId="3E79C5D7" w14:textId="77777777" w:rsidR="00546692" w:rsidRPr="00094ADA" w:rsidRDefault="00546692" w:rsidP="00546692">
      <w:pPr>
        <w:widowControl w:val="0"/>
        <w:autoSpaceDE w:val="0"/>
        <w:autoSpaceDN w:val="0"/>
        <w:adjustRightInd w:val="0"/>
        <w:spacing w:after="0" w:line="240" w:lineRule="auto"/>
        <w:ind w:left="284" w:hanging="284"/>
        <w:jc w:val="both"/>
        <w:rPr>
          <w:rFonts w:eastAsia="Times New Roman" w:cs="Arial"/>
          <w:sz w:val="24"/>
          <w:szCs w:val="24"/>
          <w:lang w:eastAsia="pl-PL"/>
        </w:rPr>
      </w:pPr>
      <w:r w:rsidRPr="00094ADA">
        <w:rPr>
          <w:rFonts w:eastAsia="Times New Roman" w:cs="Arial"/>
          <w:sz w:val="24"/>
          <w:szCs w:val="24"/>
          <w:lang w:eastAsia="pl-PL"/>
        </w:rPr>
        <w:t>Inne dokumenty niewymienione w pkt 1, które należy złożyć wraz z formularzem ofertowym:</w:t>
      </w:r>
    </w:p>
    <w:p w14:paraId="60A790CF" w14:textId="77777777" w:rsidR="00546692" w:rsidRPr="00094ADA" w:rsidRDefault="00546692" w:rsidP="00546692">
      <w:pPr>
        <w:pStyle w:val="Akapitzlist"/>
        <w:widowControl w:val="0"/>
        <w:numPr>
          <w:ilvl w:val="0"/>
          <w:numId w:val="5"/>
        </w:numPr>
        <w:autoSpaceDE w:val="0"/>
        <w:autoSpaceDN w:val="0"/>
        <w:adjustRightInd w:val="0"/>
        <w:spacing w:after="0" w:line="240" w:lineRule="auto"/>
        <w:jc w:val="both"/>
        <w:rPr>
          <w:rFonts w:eastAsia="Times New Roman" w:cs="Arial"/>
          <w:sz w:val="24"/>
          <w:szCs w:val="24"/>
          <w:lang w:eastAsia="pl-PL"/>
        </w:rPr>
      </w:pPr>
      <w:r w:rsidRPr="00094ADA">
        <w:rPr>
          <w:rFonts w:eastAsia="Times New Roman" w:cs="Arial"/>
          <w:sz w:val="24"/>
          <w:szCs w:val="24"/>
          <w:lang w:eastAsia="pl-PL"/>
        </w:rPr>
        <w:t>Jeżeli uprawnienia do reprezentacji osoby podpisującej ofertę nie wynika z dokumentów dołączonych do oferty, wówczas do oferty należy dołączyć pełnomocnictwo w oryginale lub w postaci kopii poświadczonej notarialnie.</w:t>
      </w:r>
    </w:p>
    <w:p w14:paraId="176B4EE3" w14:textId="77777777" w:rsidR="00546692" w:rsidRPr="00094ADA" w:rsidRDefault="00546692" w:rsidP="00546692">
      <w:pPr>
        <w:pStyle w:val="Akapitzlist"/>
        <w:widowControl w:val="0"/>
        <w:numPr>
          <w:ilvl w:val="0"/>
          <w:numId w:val="5"/>
        </w:numPr>
        <w:autoSpaceDE w:val="0"/>
        <w:autoSpaceDN w:val="0"/>
        <w:adjustRightInd w:val="0"/>
        <w:spacing w:after="0" w:line="240" w:lineRule="auto"/>
        <w:jc w:val="both"/>
        <w:rPr>
          <w:rFonts w:eastAsia="Times New Roman" w:cs="Arial"/>
          <w:sz w:val="24"/>
          <w:szCs w:val="24"/>
          <w:lang w:eastAsia="pl-PL"/>
        </w:rPr>
      </w:pPr>
      <w:r w:rsidRPr="00094ADA">
        <w:rPr>
          <w:rFonts w:eastAsia="Times New Roman" w:cs="Arial"/>
          <w:sz w:val="24"/>
          <w:szCs w:val="24"/>
          <w:lang w:eastAsia="pl-PL"/>
        </w:rPr>
        <w:t>W przypadku wspólnego ubiegania się o udzielenie zamówienia wykonawcy ustanawiają pełnomocnika do reprezentowania ich w postępowaniu o udzielenie zamówienia albo reprezentowania w postepowaniu i zawarcia umowy w sprawie zamówienia publicznego.</w:t>
      </w:r>
    </w:p>
    <w:p w14:paraId="0ABE0D58" w14:textId="77777777" w:rsidR="00546692" w:rsidRPr="00094ADA" w:rsidRDefault="00546692" w:rsidP="00546692">
      <w:pPr>
        <w:pStyle w:val="Akapitzlist"/>
        <w:widowControl w:val="0"/>
        <w:numPr>
          <w:ilvl w:val="0"/>
          <w:numId w:val="5"/>
        </w:numPr>
        <w:tabs>
          <w:tab w:val="left" w:pos="284"/>
          <w:tab w:val="left" w:pos="709"/>
        </w:tabs>
        <w:autoSpaceDE w:val="0"/>
        <w:autoSpaceDN w:val="0"/>
        <w:adjustRightInd w:val="0"/>
        <w:spacing w:after="0" w:line="240" w:lineRule="auto"/>
        <w:jc w:val="both"/>
        <w:rPr>
          <w:rFonts w:eastAsia="Times New Roman" w:cs="Arial"/>
          <w:sz w:val="24"/>
          <w:szCs w:val="24"/>
          <w:lang w:eastAsia="pl-PL"/>
        </w:rPr>
      </w:pPr>
      <w:r w:rsidRPr="00094ADA">
        <w:rPr>
          <w:rFonts w:eastAsia="Times New Roman" w:cs="Arial"/>
          <w:sz w:val="24"/>
          <w:szCs w:val="24"/>
          <w:lang w:eastAsia="pl-PL"/>
        </w:rPr>
        <w:t>W przypadku spółki cywilnej należy przedłożyć stosowne umocowanie do reprezentowania wspólników spółki tj. umowa spółki cywilnej lub uchwała wspólników lub pełnomocnictwo.</w:t>
      </w:r>
    </w:p>
    <w:p w14:paraId="3812A942" w14:textId="77777777" w:rsidR="00546692" w:rsidRPr="00940FD6" w:rsidRDefault="00546692" w:rsidP="00546692">
      <w:pPr>
        <w:widowControl w:val="0"/>
        <w:autoSpaceDE w:val="0"/>
        <w:autoSpaceDN w:val="0"/>
        <w:adjustRightInd w:val="0"/>
        <w:spacing w:after="0" w:line="240" w:lineRule="auto"/>
        <w:ind w:left="284" w:hanging="284"/>
        <w:jc w:val="both"/>
        <w:rPr>
          <w:rFonts w:eastAsia="Times New Roman" w:cs="Arial"/>
          <w:color w:val="FF0000"/>
          <w:sz w:val="24"/>
          <w:szCs w:val="24"/>
          <w:lang w:eastAsia="pl-PL"/>
        </w:rPr>
      </w:pPr>
    </w:p>
    <w:p w14:paraId="3EF41CF9" w14:textId="77777777" w:rsidR="00546692" w:rsidRPr="00094ADA" w:rsidRDefault="00546692" w:rsidP="00546692">
      <w:pPr>
        <w:widowControl w:val="0"/>
        <w:autoSpaceDE w:val="0"/>
        <w:autoSpaceDN w:val="0"/>
        <w:adjustRightInd w:val="0"/>
        <w:spacing w:after="0" w:line="240" w:lineRule="auto"/>
        <w:ind w:left="284" w:hanging="284"/>
        <w:jc w:val="both"/>
        <w:rPr>
          <w:rFonts w:eastAsia="Times New Roman" w:cs="Arial"/>
          <w:sz w:val="24"/>
          <w:szCs w:val="24"/>
          <w:lang w:eastAsia="pl-PL"/>
        </w:rPr>
      </w:pPr>
      <w:r w:rsidRPr="00094ADA">
        <w:rPr>
          <w:rFonts w:eastAsia="Times New Roman" w:cs="Arial"/>
          <w:sz w:val="24"/>
          <w:szCs w:val="24"/>
          <w:lang w:eastAsia="pl-PL"/>
        </w:rPr>
        <w:t>W przypadku dostępności oświadczeń i dokumentów w formie elektronicznej pod adresami internetowymi ogólnodostępnymi, Zamawiający pobierze samodzielnie z tych baz danych wskazane przez wykonawcę oświadczenia lub dokumenty (np. KRS, CEIDG).</w:t>
      </w:r>
    </w:p>
    <w:p w14:paraId="360847B0" w14:textId="77777777" w:rsidR="00546692" w:rsidRPr="00940FD6" w:rsidRDefault="00546692" w:rsidP="00546692">
      <w:pPr>
        <w:widowControl w:val="0"/>
        <w:autoSpaceDE w:val="0"/>
        <w:autoSpaceDN w:val="0"/>
        <w:adjustRightInd w:val="0"/>
        <w:spacing w:after="0" w:line="360" w:lineRule="auto"/>
        <w:jc w:val="both"/>
        <w:rPr>
          <w:rFonts w:eastAsia="Times New Roman" w:cs="Arial"/>
          <w:color w:val="FF0000"/>
          <w:sz w:val="24"/>
          <w:szCs w:val="24"/>
          <w:lang w:eastAsia="pl-PL"/>
        </w:rPr>
      </w:pPr>
    </w:p>
    <w:p w14:paraId="76B2EC7F" w14:textId="77777777" w:rsidR="00546692" w:rsidRPr="00094ADA" w:rsidRDefault="00546692" w:rsidP="00546692">
      <w:pPr>
        <w:widowControl w:val="0"/>
        <w:autoSpaceDE w:val="0"/>
        <w:autoSpaceDN w:val="0"/>
        <w:adjustRightInd w:val="0"/>
        <w:spacing w:after="120" w:line="240" w:lineRule="auto"/>
        <w:jc w:val="both"/>
        <w:rPr>
          <w:rFonts w:eastAsia="Times New Roman" w:cs="Arial"/>
          <w:b/>
          <w:bCs/>
          <w:sz w:val="24"/>
          <w:szCs w:val="24"/>
          <w:u w:val="single"/>
          <w:lang w:eastAsia="pl-PL"/>
        </w:rPr>
      </w:pPr>
      <w:r w:rsidRPr="00094ADA">
        <w:rPr>
          <w:rFonts w:eastAsia="Times New Roman" w:cs="Arial"/>
          <w:b/>
          <w:bCs/>
          <w:sz w:val="24"/>
          <w:szCs w:val="24"/>
          <w:u w:val="single"/>
          <w:lang w:eastAsia="pl-PL"/>
        </w:rPr>
        <w:t>ROZDZIAŁ V - Informacje o sposobie porozumiewania się zamawiającego z wykonawcami oraz wskazanie osób uprawnionych do porozumiewania się z wykonawcami</w:t>
      </w:r>
    </w:p>
    <w:p w14:paraId="4927C1DE" w14:textId="77777777" w:rsidR="00546692" w:rsidRPr="00094ADA" w:rsidRDefault="00546692" w:rsidP="00546692">
      <w:pPr>
        <w:pStyle w:val="Akapitzlist"/>
        <w:widowControl w:val="0"/>
        <w:numPr>
          <w:ilvl w:val="0"/>
          <w:numId w:val="21"/>
        </w:numPr>
        <w:autoSpaceDE w:val="0"/>
        <w:autoSpaceDN w:val="0"/>
        <w:adjustRightInd w:val="0"/>
        <w:spacing w:after="0" w:line="240" w:lineRule="auto"/>
        <w:ind w:left="426"/>
        <w:jc w:val="both"/>
        <w:rPr>
          <w:rFonts w:eastAsia="Times New Roman" w:cs="Arial"/>
          <w:sz w:val="24"/>
          <w:szCs w:val="24"/>
          <w:lang w:eastAsia="pl-PL"/>
        </w:rPr>
      </w:pPr>
      <w:r w:rsidRPr="00094ADA">
        <w:rPr>
          <w:rFonts w:eastAsia="Times New Roman" w:cs="Arial"/>
          <w:sz w:val="24"/>
          <w:szCs w:val="24"/>
          <w:lang w:eastAsia="pl-PL"/>
        </w:rPr>
        <w:t>W niniejszym postępowaniu wszelkie oświadczenia, wnioski, zawiadomienia oraz informacje należy przekazywać pisemnie lub drogą elektroniczną.</w:t>
      </w:r>
    </w:p>
    <w:p w14:paraId="154533B3" w14:textId="77777777" w:rsidR="00546692" w:rsidRPr="00094ADA" w:rsidRDefault="00546692" w:rsidP="00546692">
      <w:pPr>
        <w:pStyle w:val="Akapitzlist"/>
        <w:widowControl w:val="0"/>
        <w:numPr>
          <w:ilvl w:val="0"/>
          <w:numId w:val="21"/>
        </w:numPr>
        <w:autoSpaceDE w:val="0"/>
        <w:autoSpaceDN w:val="0"/>
        <w:adjustRightInd w:val="0"/>
        <w:spacing w:after="0" w:line="240" w:lineRule="auto"/>
        <w:ind w:left="426"/>
        <w:jc w:val="both"/>
        <w:rPr>
          <w:rFonts w:eastAsia="Times New Roman" w:cs="Arial"/>
          <w:sz w:val="24"/>
          <w:szCs w:val="24"/>
          <w:lang w:eastAsia="pl-PL"/>
        </w:rPr>
      </w:pPr>
      <w:r w:rsidRPr="00094ADA">
        <w:rPr>
          <w:rFonts w:eastAsia="Times New Roman" w:cs="Arial"/>
          <w:sz w:val="24"/>
          <w:szCs w:val="24"/>
          <w:lang w:eastAsia="pl-PL"/>
        </w:rPr>
        <w:t>Oświadczenia, wnioski, zawiadomienia oraz in</w:t>
      </w:r>
      <w:r>
        <w:rPr>
          <w:rFonts w:eastAsia="Times New Roman" w:cs="Arial"/>
          <w:sz w:val="24"/>
          <w:szCs w:val="24"/>
          <w:lang w:eastAsia="pl-PL"/>
        </w:rPr>
        <w:t>formacje należy przekazywać do Z</w:t>
      </w:r>
      <w:r w:rsidRPr="00094ADA">
        <w:rPr>
          <w:rFonts w:eastAsia="Times New Roman" w:cs="Arial"/>
          <w:sz w:val="24"/>
          <w:szCs w:val="24"/>
          <w:lang w:eastAsia="pl-PL"/>
        </w:rPr>
        <w:t>amawiającego:</w:t>
      </w:r>
      <w:r w:rsidRPr="00094ADA">
        <w:rPr>
          <w:rFonts w:eastAsia="Times New Roman" w:cs="Arial"/>
          <w:color w:val="FF0000"/>
          <w:sz w:val="24"/>
          <w:szCs w:val="24"/>
          <w:lang w:eastAsia="pl-PL"/>
        </w:rPr>
        <w:tab/>
      </w:r>
    </w:p>
    <w:p w14:paraId="1ADD0989" w14:textId="77777777" w:rsidR="00546692" w:rsidRPr="00C60DE4" w:rsidRDefault="00546692" w:rsidP="00546692">
      <w:pPr>
        <w:widowControl w:val="0"/>
        <w:autoSpaceDE w:val="0"/>
        <w:autoSpaceDN w:val="0"/>
        <w:adjustRightInd w:val="0"/>
        <w:spacing w:after="0" w:line="240" w:lineRule="auto"/>
        <w:ind w:left="567"/>
        <w:jc w:val="both"/>
        <w:rPr>
          <w:rFonts w:eastAsia="Times New Roman" w:cs="Arial"/>
          <w:color w:val="FF0000"/>
          <w:sz w:val="24"/>
          <w:szCs w:val="24"/>
          <w:lang w:eastAsia="pl-PL"/>
        </w:rPr>
      </w:pPr>
      <w:r w:rsidRPr="00FE2F61">
        <w:rPr>
          <w:rFonts w:eastAsia="Times New Roman" w:cs="Arial"/>
          <w:sz w:val="24"/>
          <w:szCs w:val="24"/>
          <w:lang w:eastAsia="pl-PL"/>
        </w:rPr>
        <w:t xml:space="preserve">- drogą elektroniczną na e-mail: </w:t>
      </w:r>
      <w:hyperlink r:id="rId9" w:history="1">
        <w:r w:rsidRPr="00D872F5">
          <w:rPr>
            <w:rStyle w:val="Hipercze"/>
            <w:rFonts w:eastAsiaTheme="minorEastAsia" w:cs="Calibri"/>
            <w:sz w:val="24"/>
            <w:szCs w:val="24"/>
            <w:lang w:eastAsia="ja-JP"/>
          </w:rPr>
          <w:t>eugenos@poczta.onet.pl</w:t>
        </w:r>
      </w:hyperlink>
      <w:r>
        <w:rPr>
          <w:rFonts w:eastAsiaTheme="minorEastAsia" w:cs="Calibri"/>
          <w:sz w:val="24"/>
          <w:szCs w:val="24"/>
          <w:lang w:eastAsia="ja-JP"/>
        </w:rPr>
        <w:t xml:space="preserve"> </w:t>
      </w:r>
    </w:p>
    <w:p w14:paraId="2CC38664" w14:textId="77777777" w:rsidR="00546692" w:rsidRPr="00940FD6" w:rsidRDefault="00546692" w:rsidP="00546692">
      <w:pPr>
        <w:widowControl w:val="0"/>
        <w:autoSpaceDE w:val="0"/>
        <w:autoSpaceDN w:val="0"/>
        <w:adjustRightInd w:val="0"/>
        <w:spacing w:after="0" w:line="240" w:lineRule="auto"/>
        <w:ind w:left="567"/>
        <w:jc w:val="both"/>
        <w:rPr>
          <w:rFonts w:eastAsia="Times New Roman" w:cs="Arial"/>
          <w:color w:val="FF0000"/>
          <w:sz w:val="24"/>
          <w:szCs w:val="24"/>
          <w:lang w:eastAsia="pl-PL"/>
        </w:rPr>
      </w:pPr>
      <w:r w:rsidRPr="00FE2F61">
        <w:rPr>
          <w:rFonts w:eastAsia="Times New Roman" w:cs="Arial"/>
          <w:sz w:val="24"/>
          <w:szCs w:val="24"/>
          <w:lang w:eastAsia="pl-PL"/>
        </w:rPr>
        <w:t xml:space="preserve">- pisemnie na adres: </w:t>
      </w:r>
      <w:r w:rsidRPr="00FE2F61">
        <w:rPr>
          <w:rFonts w:eastAsiaTheme="minorEastAsia" w:cs="Calibri"/>
          <w:sz w:val="24"/>
          <w:szCs w:val="24"/>
          <w:lang w:eastAsia="ja-JP"/>
        </w:rPr>
        <w:t>ul</w:t>
      </w:r>
      <w:r w:rsidRPr="00940FD6">
        <w:rPr>
          <w:rFonts w:eastAsiaTheme="minorEastAsia" w:cs="Calibri"/>
          <w:color w:val="FF0000"/>
          <w:sz w:val="24"/>
          <w:szCs w:val="24"/>
          <w:lang w:eastAsia="ja-JP"/>
        </w:rPr>
        <w:t xml:space="preserve">. </w:t>
      </w:r>
      <w:r w:rsidRPr="00094ADA">
        <w:rPr>
          <w:rFonts w:eastAsiaTheme="minorEastAsia" w:cs="Calibri"/>
          <w:sz w:val="24"/>
          <w:szCs w:val="24"/>
          <w:lang w:eastAsia="ja-JP"/>
        </w:rPr>
        <w:t>ul. Zwycięstwa 16, 11-710 Piecki</w:t>
      </w:r>
    </w:p>
    <w:p w14:paraId="640777F4" w14:textId="77777777" w:rsidR="00546692" w:rsidRPr="00C60DE4" w:rsidRDefault="00546692" w:rsidP="00546692">
      <w:pPr>
        <w:pStyle w:val="Akapitzlist"/>
        <w:widowControl w:val="0"/>
        <w:numPr>
          <w:ilvl w:val="0"/>
          <w:numId w:val="21"/>
        </w:numPr>
        <w:autoSpaceDE w:val="0"/>
        <w:autoSpaceDN w:val="0"/>
        <w:adjustRightInd w:val="0"/>
        <w:spacing w:after="0" w:line="240" w:lineRule="auto"/>
        <w:ind w:left="426"/>
        <w:jc w:val="both"/>
        <w:rPr>
          <w:rFonts w:eastAsia="Times New Roman" w:cs="Arial"/>
          <w:sz w:val="24"/>
          <w:szCs w:val="24"/>
          <w:lang w:eastAsia="pl-PL"/>
        </w:rPr>
      </w:pPr>
      <w:r w:rsidRPr="00C60DE4">
        <w:rPr>
          <w:rFonts w:eastAsia="Times New Roman" w:cs="Arial"/>
          <w:sz w:val="24"/>
          <w:szCs w:val="24"/>
          <w:lang w:eastAsia="pl-PL"/>
        </w:rPr>
        <w:t xml:space="preserve">Zamawiający w przypadku istotnych z punktu widzenia realizacji zamówienia pytań zamieści odpowiedzi w formie pisemnej na stronie internetowej:  </w:t>
      </w:r>
      <w:hyperlink r:id="rId10" w:history="1">
        <w:r w:rsidRPr="00C60DE4">
          <w:rPr>
            <w:rStyle w:val="Hipercze"/>
            <w:rFonts w:eastAsia="Times New Roman" w:cs="Arial"/>
            <w:sz w:val="24"/>
            <w:szCs w:val="24"/>
            <w:lang w:eastAsia="pl-PL"/>
          </w:rPr>
          <w:t>https://bazakonkurencyjnosci.funduszeeuropejskie.gov.pl</w:t>
        </w:r>
      </w:hyperlink>
    </w:p>
    <w:p w14:paraId="0D91AC60" w14:textId="77777777" w:rsidR="00546692" w:rsidRPr="00252330" w:rsidRDefault="00546692" w:rsidP="00546692">
      <w:pPr>
        <w:pStyle w:val="Akapitzlist"/>
        <w:numPr>
          <w:ilvl w:val="0"/>
          <w:numId w:val="21"/>
        </w:numPr>
        <w:spacing w:after="0" w:line="240" w:lineRule="auto"/>
        <w:ind w:left="426" w:hanging="284"/>
        <w:rPr>
          <w:rFonts w:eastAsia="Times New Roman" w:cs="Arial"/>
          <w:sz w:val="24"/>
          <w:szCs w:val="24"/>
          <w:lang w:eastAsia="pl-PL"/>
        </w:rPr>
      </w:pPr>
      <w:r w:rsidRPr="00252330">
        <w:rPr>
          <w:rFonts w:eastAsia="Times New Roman" w:cs="Arial"/>
          <w:sz w:val="24"/>
          <w:szCs w:val="24"/>
          <w:lang w:eastAsia="pl-PL"/>
        </w:rPr>
        <w:t>Zamawiający udzieli odpowiedzi na pytania złożone w formie określonej w pkt. 1, w terminie do 2 dni roboczych od daty wpłynię</w:t>
      </w:r>
      <w:r w:rsidRPr="00FD7746">
        <w:rPr>
          <w:rFonts w:eastAsia="Times New Roman" w:cs="Arial"/>
          <w:sz w:val="24"/>
          <w:szCs w:val="24"/>
          <w:lang w:eastAsia="pl-PL"/>
        </w:rPr>
        <w:t>cia</w:t>
      </w:r>
      <w:r w:rsidRPr="00FD7746">
        <w:rPr>
          <w:rFonts w:ascii="Times New Roman" w:eastAsia="Times New Roman" w:hAnsi="Times New Roman" w:cs="Times New Roman"/>
          <w:sz w:val="24"/>
          <w:szCs w:val="24"/>
          <w:lang w:eastAsia="pl-PL"/>
        </w:rPr>
        <w:t xml:space="preserve">, </w:t>
      </w:r>
      <w:r w:rsidRPr="00FD7746">
        <w:rPr>
          <w:rFonts w:eastAsia="Times New Roman" w:cs="Arial"/>
          <w:sz w:val="24"/>
          <w:szCs w:val="24"/>
          <w:lang w:eastAsia="pl-PL"/>
        </w:rPr>
        <w:t xml:space="preserve">pod warunkiem, że wniosek o wyjaśnienie treści zapytania ofertowego oraz załączników wpłynął do Zamawiającego nie później niż do dnia </w:t>
      </w:r>
      <w:r>
        <w:rPr>
          <w:rFonts w:eastAsia="Times New Roman" w:cs="Arial"/>
          <w:sz w:val="24"/>
          <w:szCs w:val="24"/>
          <w:lang w:eastAsia="pl-PL"/>
        </w:rPr>
        <w:t>23</w:t>
      </w:r>
      <w:r w:rsidRPr="00FD7746">
        <w:rPr>
          <w:rFonts w:eastAsia="Times New Roman" w:cs="Arial"/>
          <w:sz w:val="24"/>
          <w:szCs w:val="24"/>
          <w:lang w:eastAsia="pl-PL"/>
        </w:rPr>
        <w:t xml:space="preserve"> lutego 2018r.</w:t>
      </w:r>
      <w:r w:rsidRPr="00FD7746">
        <w:rPr>
          <w:rFonts w:ascii="Times New Roman" w:eastAsia="Times New Roman" w:hAnsi="Times New Roman" w:cs="Times New Roman"/>
          <w:sz w:val="24"/>
          <w:szCs w:val="24"/>
          <w:lang w:eastAsia="pl-PL"/>
        </w:rPr>
        <w:t xml:space="preserve"> Jeśli </w:t>
      </w:r>
      <w:r w:rsidRPr="00252330">
        <w:rPr>
          <w:rFonts w:ascii="Times New Roman" w:eastAsia="Times New Roman" w:hAnsi="Times New Roman" w:cs="Times New Roman"/>
          <w:sz w:val="24"/>
          <w:szCs w:val="24"/>
          <w:lang w:eastAsia="pl-PL"/>
        </w:rPr>
        <w:t xml:space="preserve">pytania </w:t>
      </w:r>
      <w:r w:rsidRPr="00252330">
        <w:rPr>
          <w:rFonts w:eastAsia="Times New Roman" w:cs="Arial"/>
          <w:sz w:val="24"/>
          <w:szCs w:val="24"/>
          <w:lang w:eastAsia="pl-PL"/>
        </w:rPr>
        <w:t xml:space="preserve">wpłynęły do Zamawiającego po upływie w/w terminu lub dotyczą udzielonych już wcześniej wyjaśnień, Zamawiający może pozostawić wniosek bez odpowiedzi. </w:t>
      </w:r>
    </w:p>
    <w:p w14:paraId="288EA576" w14:textId="77777777" w:rsidR="00546692" w:rsidRPr="00BD3004" w:rsidRDefault="00546692" w:rsidP="00546692">
      <w:pPr>
        <w:pStyle w:val="Akapitzlist"/>
        <w:widowControl w:val="0"/>
        <w:numPr>
          <w:ilvl w:val="0"/>
          <w:numId w:val="21"/>
        </w:numPr>
        <w:autoSpaceDE w:val="0"/>
        <w:autoSpaceDN w:val="0"/>
        <w:adjustRightInd w:val="0"/>
        <w:spacing w:after="0" w:line="240" w:lineRule="auto"/>
        <w:ind w:left="426"/>
        <w:jc w:val="both"/>
        <w:rPr>
          <w:rFonts w:eastAsia="Times New Roman" w:cs="Arial"/>
          <w:sz w:val="24"/>
          <w:szCs w:val="24"/>
          <w:lang w:eastAsia="pl-PL"/>
        </w:rPr>
      </w:pPr>
      <w:r w:rsidRPr="00BD3004">
        <w:rPr>
          <w:rFonts w:eastAsia="Times New Roman" w:cs="Arial"/>
          <w:sz w:val="24"/>
          <w:szCs w:val="24"/>
          <w:lang w:eastAsia="pl-PL"/>
        </w:rPr>
        <w:t>Osobą uprawnioną do kontaktowania się z wykonawcami jest:</w:t>
      </w:r>
    </w:p>
    <w:p w14:paraId="036E5765" w14:textId="77777777" w:rsidR="00546692" w:rsidRPr="00FD7746" w:rsidRDefault="00546692" w:rsidP="00546692">
      <w:pPr>
        <w:ind w:left="426"/>
        <w:rPr>
          <w:rFonts w:eastAsia="Times New Roman" w:cs="Arial"/>
          <w:sz w:val="24"/>
          <w:szCs w:val="24"/>
          <w:lang w:eastAsia="pl-PL"/>
        </w:rPr>
      </w:pPr>
      <w:r w:rsidRPr="00506B53">
        <w:rPr>
          <w:rFonts w:eastAsia="Times New Roman" w:cs="Arial"/>
          <w:sz w:val="24"/>
          <w:szCs w:val="24"/>
          <w:lang w:eastAsia="pl-PL"/>
        </w:rPr>
        <w:t>Krzysztof Krupowicz- tel.:  502 201 653</w:t>
      </w:r>
    </w:p>
    <w:p w14:paraId="3B1B61A8" w14:textId="77777777" w:rsidR="00546692" w:rsidRPr="003E5245" w:rsidRDefault="00546692" w:rsidP="00546692">
      <w:pPr>
        <w:widowControl w:val="0"/>
        <w:autoSpaceDE w:val="0"/>
        <w:autoSpaceDN w:val="0"/>
        <w:adjustRightInd w:val="0"/>
        <w:spacing w:after="120" w:line="240" w:lineRule="auto"/>
        <w:outlineLvl w:val="0"/>
        <w:rPr>
          <w:rFonts w:eastAsia="Times New Roman" w:cs="Arial"/>
          <w:b/>
          <w:bCs/>
          <w:sz w:val="24"/>
          <w:szCs w:val="24"/>
          <w:u w:val="single"/>
          <w:lang w:eastAsia="pl-PL"/>
        </w:rPr>
      </w:pPr>
      <w:r w:rsidRPr="003E5245">
        <w:rPr>
          <w:rFonts w:eastAsia="Times New Roman" w:cs="Arial"/>
          <w:b/>
          <w:bCs/>
          <w:sz w:val="24"/>
          <w:szCs w:val="24"/>
          <w:u w:val="single"/>
          <w:lang w:eastAsia="pl-PL"/>
        </w:rPr>
        <w:t>ROZDZIAŁ VI - Wymagania dotyczące wadium</w:t>
      </w:r>
    </w:p>
    <w:p w14:paraId="247E4B11" w14:textId="77777777" w:rsidR="00546692" w:rsidRPr="003E5245" w:rsidRDefault="00546692" w:rsidP="00546692">
      <w:pPr>
        <w:pStyle w:val="Akapitzlist"/>
        <w:numPr>
          <w:ilvl w:val="0"/>
          <w:numId w:val="24"/>
        </w:numPr>
        <w:tabs>
          <w:tab w:val="left" w:pos="993"/>
        </w:tabs>
        <w:spacing w:after="120" w:line="240" w:lineRule="auto"/>
        <w:ind w:left="426"/>
        <w:jc w:val="both"/>
        <w:rPr>
          <w:rFonts w:eastAsia="Calibri" w:cs="Arial"/>
          <w:b/>
          <w:bCs/>
          <w:sz w:val="24"/>
          <w:szCs w:val="24"/>
        </w:rPr>
      </w:pPr>
      <w:r w:rsidRPr="003E5245">
        <w:rPr>
          <w:rFonts w:eastAsia="Calibri" w:cs="Arial"/>
          <w:bCs/>
          <w:sz w:val="24"/>
          <w:szCs w:val="24"/>
        </w:rPr>
        <w:lastRenderedPageBreak/>
        <w:t xml:space="preserve">Wykonawca zobowiązany jest wnieść wadium (zgodnie z art. 70 Kodeksu Cywilnego) w wysokości </w:t>
      </w:r>
      <w:r>
        <w:rPr>
          <w:rFonts w:eastAsia="Calibri" w:cs="Arial"/>
          <w:b/>
          <w:bCs/>
          <w:sz w:val="24"/>
          <w:szCs w:val="24"/>
        </w:rPr>
        <w:t>20</w:t>
      </w:r>
      <w:r w:rsidRPr="003E5245">
        <w:rPr>
          <w:rFonts w:eastAsia="Calibri" w:cs="Arial"/>
          <w:b/>
          <w:bCs/>
          <w:sz w:val="24"/>
          <w:szCs w:val="24"/>
        </w:rPr>
        <w:t xml:space="preserve"> 000 zł</w:t>
      </w:r>
      <w:r>
        <w:rPr>
          <w:rFonts w:eastAsia="Calibri" w:cs="Arial"/>
          <w:b/>
          <w:bCs/>
          <w:sz w:val="24"/>
          <w:szCs w:val="24"/>
        </w:rPr>
        <w:t>otych</w:t>
      </w:r>
      <w:r w:rsidRPr="003E5245">
        <w:rPr>
          <w:rFonts w:eastAsia="Calibri" w:cs="Arial"/>
          <w:bCs/>
          <w:sz w:val="24"/>
          <w:szCs w:val="24"/>
        </w:rPr>
        <w:t xml:space="preserve"> (słownie: </w:t>
      </w:r>
      <w:r>
        <w:rPr>
          <w:rFonts w:eastAsia="Calibri" w:cs="Arial"/>
          <w:bCs/>
          <w:sz w:val="24"/>
          <w:szCs w:val="24"/>
        </w:rPr>
        <w:t>dwadzieścia</w:t>
      </w:r>
      <w:r w:rsidRPr="003E5245">
        <w:rPr>
          <w:rFonts w:eastAsia="Calibri" w:cs="Arial"/>
          <w:bCs/>
          <w:sz w:val="24"/>
          <w:szCs w:val="24"/>
        </w:rPr>
        <w:t xml:space="preserve"> tysięcy złotych).</w:t>
      </w:r>
      <w:r w:rsidRPr="003E5245">
        <w:rPr>
          <w:rFonts w:eastAsia="Calibri" w:cs="Arial"/>
          <w:b/>
          <w:bCs/>
          <w:sz w:val="24"/>
          <w:szCs w:val="24"/>
        </w:rPr>
        <w:t xml:space="preserve"> Wykonawca zobowiązany jest wnieść wadium przed upływem terminu składania ofert, </w:t>
      </w:r>
      <w:r w:rsidRPr="003E5245">
        <w:rPr>
          <w:rFonts w:eastAsia="Calibri" w:cs="Arial"/>
          <w:bCs/>
          <w:sz w:val="24"/>
          <w:szCs w:val="24"/>
        </w:rPr>
        <w:t>określonym w postępowaniu.</w:t>
      </w:r>
    </w:p>
    <w:p w14:paraId="1C128745" w14:textId="77777777" w:rsidR="00546692" w:rsidRPr="003E5245" w:rsidRDefault="00546692" w:rsidP="00546692">
      <w:pPr>
        <w:pStyle w:val="Akapitzlist"/>
        <w:numPr>
          <w:ilvl w:val="0"/>
          <w:numId w:val="24"/>
        </w:numPr>
        <w:tabs>
          <w:tab w:val="left" w:pos="993"/>
        </w:tabs>
        <w:spacing w:after="120" w:line="240" w:lineRule="auto"/>
        <w:ind w:left="426"/>
        <w:rPr>
          <w:rFonts w:eastAsia="Calibri" w:cs="Arial"/>
          <w:bCs/>
          <w:sz w:val="24"/>
          <w:szCs w:val="24"/>
        </w:rPr>
      </w:pPr>
      <w:r w:rsidRPr="003E5245">
        <w:rPr>
          <w:rFonts w:eastAsia="Calibri" w:cs="Arial"/>
          <w:bCs/>
          <w:sz w:val="24"/>
          <w:szCs w:val="24"/>
        </w:rPr>
        <w:t>Wadium może być wniesione w jednej lub w kilku formach:</w:t>
      </w:r>
    </w:p>
    <w:p w14:paraId="0DDC2F79" w14:textId="77777777" w:rsidR="00546692" w:rsidRPr="003E5245" w:rsidRDefault="00546692" w:rsidP="00546692">
      <w:pPr>
        <w:pStyle w:val="Akapitzlist"/>
        <w:numPr>
          <w:ilvl w:val="0"/>
          <w:numId w:val="25"/>
        </w:numPr>
        <w:spacing w:after="120" w:line="240" w:lineRule="auto"/>
        <w:rPr>
          <w:rFonts w:cs="Arial"/>
          <w:bCs/>
          <w:sz w:val="24"/>
          <w:szCs w:val="24"/>
        </w:rPr>
      </w:pPr>
      <w:r w:rsidRPr="003E5245">
        <w:rPr>
          <w:rFonts w:cs="Arial"/>
          <w:bCs/>
          <w:sz w:val="24"/>
          <w:szCs w:val="24"/>
        </w:rPr>
        <w:t>pieniądzu,</w:t>
      </w:r>
    </w:p>
    <w:p w14:paraId="5315DA6C" w14:textId="77777777" w:rsidR="00546692" w:rsidRPr="003E5245" w:rsidRDefault="00546692" w:rsidP="00546692">
      <w:pPr>
        <w:pStyle w:val="Akapitzlist"/>
        <w:numPr>
          <w:ilvl w:val="0"/>
          <w:numId w:val="25"/>
        </w:numPr>
        <w:spacing w:after="120" w:line="240" w:lineRule="auto"/>
        <w:rPr>
          <w:rFonts w:cs="Arial"/>
          <w:bCs/>
          <w:sz w:val="24"/>
          <w:szCs w:val="24"/>
        </w:rPr>
      </w:pPr>
      <w:r w:rsidRPr="003E5245">
        <w:rPr>
          <w:rFonts w:cs="Arial"/>
          <w:bCs/>
          <w:sz w:val="24"/>
          <w:szCs w:val="24"/>
        </w:rPr>
        <w:t>poręczeniach bankowych lub poręczeniach spółdzielczej kasy oszczędnościowo-kredytowej, z tym że poręczenie kasy jest zawsze poręczeniem pieniężnym,</w:t>
      </w:r>
    </w:p>
    <w:p w14:paraId="0869342F" w14:textId="77777777" w:rsidR="00546692" w:rsidRPr="003E5245" w:rsidRDefault="00546692" w:rsidP="00546692">
      <w:pPr>
        <w:pStyle w:val="Akapitzlist"/>
        <w:numPr>
          <w:ilvl w:val="0"/>
          <w:numId w:val="25"/>
        </w:numPr>
        <w:spacing w:after="120" w:line="240" w:lineRule="auto"/>
        <w:rPr>
          <w:rFonts w:cs="Arial"/>
          <w:bCs/>
          <w:sz w:val="24"/>
          <w:szCs w:val="24"/>
        </w:rPr>
      </w:pPr>
      <w:r w:rsidRPr="003E5245">
        <w:rPr>
          <w:rFonts w:cs="Arial"/>
          <w:bCs/>
          <w:sz w:val="24"/>
          <w:szCs w:val="24"/>
        </w:rPr>
        <w:t>gwarancjach bankowych,</w:t>
      </w:r>
    </w:p>
    <w:p w14:paraId="4703A579" w14:textId="77777777" w:rsidR="00546692" w:rsidRPr="003E5245" w:rsidRDefault="00546692" w:rsidP="00546692">
      <w:pPr>
        <w:pStyle w:val="Akapitzlist"/>
        <w:numPr>
          <w:ilvl w:val="0"/>
          <w:numId w:val="25"/>
        </w:numPr>
        <w:spacing w:after="120" w:line="240" w:lineRule="auto"/>
        <w:rPr>
          <w:rFonts w:cs="Arial"/>
          <w:bCs/>
          <w:sz w:val="24"/>
          <w:szCs w:val="24"/>
        </w:rPr>
      </w:pPr>
      <w:r w:rsidRPr="003E5245">
        <w:rPr>
          <w:rFonts w:cs="Arial"/>
          <w:bCs/>
          <w:sz w:val="24"/>
          <w:szCs w:val="24"/>
        </w:rPr>
        <w:t>gwarancjach ubezpieczeniowych,</w:t>
      </w:r>
    </w:p>
    <w:p w14:paraId="71EFE7D9" w14:textId="77777777" w:rsidR="00546692" w:rsidRPr="003E5245" w:rsidRDefault="00546692" w:rsidP="00546692">
      <w:pPr>
        <w:pStyle w:val="Akapitzlist"/>
        <w:numPr>
          <w:ilvl w:val="0"/>
          <w:numId w:val="24"/>
        </w:numPr>
        <w:tabs>
          <w:tab w:val="left" w:pos="567"/>
        </w:tabs>
        <w:spacing w:after="120" w:line="240" w:lineRule="auto"/>
        <w:ind w:left="426"/>
        <w:jc w:val="both"/>
        <w:rPr>
          <w:rFonts w:eastAsia="Calibri" w:cs="Arial"/>
          <w:bCs/>
          <w:sz w:val="24"/>
          <w:szCs w:val="24"/>
        </w:rPr>
      </w:pPr>
      <w:r w:rsidRPr="003E5245">
        <w:rPr>
          <w:rFonts w:eastAsia="Calibri" w:cs="Arial"/>
          <w:bCs/>
          <w:sz w:val="24"/>
          <w:szCs w:val="24"/>
        </w:rPr>
        <w:t xml:space="preserve">Wadium wnoszone w pieniądzu należy </w:t>
      </w:r>
      <w:r w:rsidRPr="003E5245">
        <w:rPr>
          <w:rFonts w:eastAsia="Calibri" w:cs="Arial"/>
          <w:b/>
          <w:bCs/>
          <w:sz w:val="24"/>
          <w:szCs w:val="24"/>
        </w:rPr>
        <w:t>wpłacić przelewem</w:t>
      </w:r>
      <w:r w:rsidRPr="003E5245">
        <w:rPr>
          <w:rFonts w:eastAsia="Calibri" w:cs="Arial"/>
          <w:bCs/>
          <w:sz w:val="24"/>
          <w:szCs w:val="24"/>
        </w:rPr>
        <w:t xml:space="preserve"> na rachunek bankowy zamawiającego:</w:t>
      </w:r>
    </w:p>
    <w:p w14:paraId="1B9E6852" w14:textId="77777777" w:rsidR="00546692" w:rsidRPr="00940FD6" w:rsidRDefault="00546692" w:rsidP="00546692">
      <w:pPr>
        <w:tabs>
          <w:tab w:val="left" w:pos="993"/>
        </w:tabs>
        <w:spacing w:after="120" w:line="240" w:lineRule="auto"/>
        <w:ind w:left="426"/>
        <w:contextualSpacing/>
        <w:rPr>
          <w:rFonts w:eastAsia="Calibri" w:cs="Arial"/>
          <w:b/>
          <w:bCs/>
          <w:color w:val="FF0000"/>
          <w:sz w:val="24"/>
          <w:szCs w:val="24"/>
        </w:rPr>
      </w:pPr>
      <w:r w:rsidRPr="008D0F89">
        <w:rPr>
          <w:rFonts w:ascii="Arial" w:eastAsia="Times New Roman" w:hAnsi="Arial" w:cs="Arial"/>
          <w:sz w:val="24"/>
          <w:szCs w:val="24"/>
          <w:lang w:eastAsia="pl-PL"/>
        </w:rPr>
        <w:t>Bank Spółdzielczy w Mikołajkach/ Oddział w Mrągowie</w:t>
      </w:r>
      <w:r w:rsidRPr="00940FD6">
        <w:rPr>
          <w:rFonts w:cs="Arial"/>
          <w:b/>
          <w:color w:val="FF0000"/>
          <w:sz w:val="24"/>
          <w:szCs w:val="24"/>
        </w:rPr>
        <w:br/>
      </w:r>
      <w:r w:rsidRPr="008D0F89">
        <w:rPr>
          <w:rFonts w:cs="Arial"/>
          <w:sz w:val="28"/>
          <w:szCs w:val="24"/>
        </w:rPr>
        <w:t>Nr konta bankowego:</w:t>
      </w:r>
      <w:r w:rsidRPr="008D0F89">
        <w:rPr>
          <w:rFonts w:ascii="Arial" w:eastAsia="Times New Roman" w:hAnsi="Arial" w:cs="Arial"/>
          <w:sz w:val="24"/>
          <w:szCs w:val="24"/>
          <w:lang w:eastAsia="pl-PL"/>
        </w:rPr>
        <w:t xml:space="preserve"> </w:t>
      </w:r>
      <w:r w:rsidRPr="008D0F89">
        <w:rPr>
          <w:rFonts w:ascii="Arial" w:eastAsia="Times New Roman" w:hAnsi="Arial" w:cs="Arial"/>
          <w:b/>
          <w:sz w:val="24"/>
          <w:szCs w:val="24"/>
          <w:lang w:eastAsia="pl-PL"/>
        </w:rPr>
        <w:t>12 9350 0001 0260 5122 5002 0002</w:t>
      </w:r>
    </w:p>
    <w:p w14:paraId="2714C844" w14:textId="77777777" w:rsidR="00546692" w:rsidRPr="00DB5251" w:rsidRDefault="00546692" w:rsidP="00546692">
      <w:pPr>
        <w:tabs>
          <w:tab w:val="left" w:pos="567"/>
        </w:tabs>
        <w:spacing w:after="120" w:line="240" w:lineRule="auto"/>
        <w:ind w:left="426"/>
        <w:contextualSpacing/>
        <w:jc w:val="both"/>
        <w:rPr>
          <w:rFonts w:eastAsia="Calibri" w:cs="Arial"/>
          <w:bCs/>
          <w:sz w:val="24"/>
          <w:szCs w:val="24"/>
        </w:rPr>
      </w:pPr>
      <w:r w:rsidRPr="00F1085F">
        <w:rPr>
          <w:rFonts w:eastAsia="Calibri" w:cs="Arial"/>
          <w:bCs/>
          <w:sz w:val="24"/>
          <w:szCs w:val="24"/>
        </w:rPr>
        <w:t xml:space="preserve">(przy </w:t>
      </w:r>
      <w:r w:rsidRPr="00DB5251">
        <w:rPr>
          <w:rFonts w:eastAsia="Calibri" w:cs="Arial"/>
          <w:bCs/>
          <w:sz w:val="24"/>
          <w:szCs w:val="24"/>
        </w:rPr>
        <w:t xml:space="preserve">wnoszeniu wadium należy podać tytuł przelewu: „Wadium – zapytanie ofertowe na </w:t>
      </w:r>
      <w:r>
        <w:rPr>
          <w:rFonts w:eastAsia="Calibri" w:cs="Arial"/>
          <w:bCs/>
          <w:sz w:val="24"/>
          <w:szCs w:val="24"/>
        </w:rPr>
        <w:t>termo</w:t>
      </w:r>
      <w:r w:rsidRPr="00DB5251">
        <w:rPr>
          <w:rFonts w:cs="Arial"/>
          <w:sz w:val="24"/>
          <w:szCs w:val="24"/>
        </w:rPr>
        <w:t>modernizacj</w:t>
      </w:r>
      <w:r>
        <w:rPr>
          <w:rFonts w:cs="Arial"/>
          <w:sz w:val="24"/>
          <w:szCs w:val="24"/>
        </w:rPr>
        <w:t>ę</w:t>
      </w:r>
      <w:r w:rsidRPr="00DB5251">
        <w:rPr>
          <w:rFonts w:cs="Arial"/>
          <w:sz w:val="24"/>
          <w:szCs w:val="24"/>
        </w:rPr>
        <w:t xml:space="preserve"> Parafii w Pieckach</w:t>
      </w:r>
      <w:r w:rsidRPr="006B0494">
        <w:rPr>
          <w:rFonts w:cs="Arial"/>
          <w:sz w:val="24"/>
          <w:szCs w:val="24"/>
        </w:rPr>
        <w:t xml:space="preserve"> </w:t>
      </w:r>
      <w:r>
        <w:rPr>
          <w:rFonts w:cs="Arial"/>
          <w:sz w:val="24"/>
          <w:szCs w:val="24"/>
        </w:rPr>
        <w:t>z wykorzystaniem OZE”</w:t>
      </w:r>
      <w:r w:rsidRPr="00DB5251">
        <w:rPr>
          <w:rFonts w:eastAsia="Calibri" w:cs="Arial"/>
          <w:bCs/>
          <w:sz w:val="24"/>
          <w:szCs w:val="24"/>
        </w:rPr>
        <w:t>)</w:t>
      </w:r>
    </w:p>
    <w:p w14:paraId="63538E33" w14:textId="77777777" w:rsidR="00546692" w:rsidRPr="003E5245" w:rsidRDefault="00546692" w:rsidP="00546692">
      <w:pPr>
        <w:pStyle w:val="Akapitzlist"/>
        <w:numPr>
          <w:ilvl w:val="0"/>
          <w:numId w:val="24"/>
        </w:numPr>
        <w:tabs>
          <w:tab w:val="left" w:pos="567"/>
        </w:tabs>
        <w:spacing w:after="120" w:line="240" w:lineRule="auto"/>
        <w:ind w:left="284"/>
        <w:jc w:val="both"/>
        <w:rPr>
          <w:rFonts w:eastAsia="Calibri" w:cs="Arial"/>
          <w:b/>
          <w:bCs/>
          <w:sz w:val="24"/>
          <w:szCs w:val="24"/>
        </w:rPr>
      </w:pPr>
      <w:r w:rsidRPr="003E5245">
        <w:rPr>
          <w:rFonts w:eastAsia="Calibri" w:cs="Arial"/>
          <w:b/>
          <w:bCs/>
          <w:sz w:val="24"/>
          <w:szCs w:val="24"/>
        </w:rPr>
        <w:t>Wadium wnoszone w formie pieniężnej uważa się wniesione skutecznie, jeżeli przed upływem terminu składania ofert znajdzie się na koncie Zamawiającego.</w:t>
      </w:r>
    </w:p>
    <w:p w14:paraId="17832EE5" w14:textId="77777777" w:rsidR="00546692" w:rsidRPr="003E5245" w:rsidRDefault="00546692" w:rsidP="00546692">
      <w:pPr>
        <w:pStyle w:val="Akapitzlist"/>
        <w:numPr>
          <w:ilvl w:val="0"/>
          <w:numId w:val="24"/>
        </w:numPr>
        <w:tabs>
          <w:tab w:val="left" w:pos="567"/>
        </w:tabs>
        <w:spacing w:after="120" w:line="240" w:lineRule="auto"/>
        <w:ind w:left="284"/>
        <w:jc w:val="both"/>
        <w:rPr>
          <w:rFonts w:cs="Arial"/>
          <w:bCs/>
          <w:sz w:val="24"/>
          <w:szCs w:val="24"/>
        </w:rPr>
      </w:pPr>
      <w:r w:rsidRPr="003E5245">
        <w:rPr>
          <w:rFonts w:cs="Arial"/>
          <w:bCs/>
          <w:sz w:val="24"/>
          <w:szCs w:val="24"/>
        </w:rPr>
        <w:t>W przypadku wniesienia wadium w formie innej niż pieniądz – oryginał dokumentu potwierdzającego wniesienie wadium należy złożyć jako kserokopię potwierdzoną za zgodność z oryginałem, a oryginał w oddzielnej kopercie dołączyć do oferty w sposób umożliwiający jej zwrot bez dekompletowania oferty. Jeśli Wykonawca do oferty dołączy oryginalny dokument, nie zostanie on zwrócony Wykonawcy.</w:t>
      </w:r>
    </w:p>
    <w:p w14:paraId="1EAABE0B" w14:textId="77777777" w:rsidR="00546692" w:rsidRPr="003E5245" w:rsidRDefault="00546692" w:rsidP="00546692">
      <w:pPr>
        <w:pStyle w:val="Akapitzlist"/>
        <w:numPr>
          <w:ilvl w:val="0"/>
          <w:numId w:val="24"/>
        </w:numPr>
        <w:tabs>
          <w:tab w:val="left" w:pos="567"/>
        </w:tabs>
        <w:spacing w:after="120" w:line="240" w:lineRule="auto"/>
        <w:ind w:left="284"/>
        <w:jc w:val="both"/>
        <w:rPr>
          <w:rFonts w:cs="Arial"/>
          <w:bCs/>
          <w:sz w:val="24"/>
          <w:szCs w:val="24"/>
        </w:rPr>
      </w:pPr>
      <w:r w:rsidRPr="003E5245">
        <w:rPr>
          <w:rFonts w:cs="Arial"/>
          <w:bCs/>
          <w:sz w:val="24"/>
          <w:szCs w:val="24"/>
        </w:rPr>
        <w:t>W przypadku wniesienia wadium w innej formie niż pieniężna, termin ważności dokumentu stwierdzającego zabezpieczenie wadium nie może być krótszy niż termin związania ofertą.</w:t>
      </w:r>
    </w:p>
    <w:p w14:paraId="17495DFA" w14:textId="77777777" w:rsidR="00546692" w:rsidRPr="003E5245" w:rsidRDefault="00546692" w:rsidP="00546692">
      <w:pPr>
        <w:pStyle w:val="Akapitzlist"/>
        <w:numPr>
          <w:ilvl w:val="0"/>
          <w:numId w:val="24"/>
        </w:numPr>
        <w:tabs>
          <w:tab w:val="left" w:pos="567"/>
        </w:tabs>
        <w:spacing w:after="120" w:line="240" w:lineRule="auto"/>
        <w:ind w:left="284"/>
        <w:jc w:val="both"/>
        <w:rPr>
          <w:rFonts w:cs="Arial"/>
          <w:bCs/>
          <w:sz w:val="24"/>
          <w:szCs w:val="24"/>
        </w:rPr>
      </w:pPr>
      <w:r w:rsidRPr="003E5245">
        <w:rPr>
          <w:rFonts w:cs="Arial"/>
          <w:bCs/>
          <w:sz w:val="24"/>
          <w:szCs w:val="24"/>
        </w:rPr>
        <w:t>W przypadku składania wadium w formie gwarancji lub poręczeń powinny one być bezwarunkowe, nieodwołane i płatne w ciągu 14 dni na pierwsze pisemne żądanie Zamawiającego, wykonalne na terytorium Rzeczpospolitej Polskiej.</w:t>
      </w:r>
    </w:p>
    <w:p w14:paraId="74A6F936" w14:textId="77777777" w:rsidR="00546692" w:rsidRPr="003E5245" w:rsidRDefault="00546692" w:rsidP="00546692">
      <w:pPr>
        <w:pStyle w:val="Akapitzlist"/>
        <w:numPr>
          <w:ilvl w:val="0"/>
          <w:numId w:val="24"/>
        </w:numPr>
        <w:tabs>
          <w:tab w:val="left" w:pos="426"/>
          <w:tab w:val="left" w:pos="567"/>
        </w:tabs>
        <w:spacing w:after="120" w:line="240" w:lineRule="auto"/>
        <w:ind w:left="284"/>
        <w:jc w:val="both"/>
        <w:rPr>
          <w:rFonts w:cs="Arial"/>
          <w:bCs/>
          <w:sz w:val="24"/>
          <w:szCs w:val="24"/>
        </w:rPr>
      </w:pPr>
      <w:r w:rsidRPr="003E5245">
        <w:rPr>
          <w:rFonts w:cs="Arial"/>
          <w:bCs/>
          <w:sz w:val="24"/>
          <w:szCs w:val="24"/>
        </w:rPr>
        <w:t>W przypadku wniesienia wadium w formie innej niż pieniężna, termin ważności dokumentu zabezpieczającego wadium nie może być krótsza niż termin związania ofertą.</w:t>
      </w:r>
    </w:p>
    <w:p w14:paraId="44B39211" w14:textId="77777777" w:rsidR="00546692" w:rsidRPr="003E5245" w:rsidRDefault="00546692" w:rsidP="00546692">
      <w:pPr>
        <w:pStyle w:val="Akapitzlist"/>
        <w:numPr>
          <w:ilvl w:val="0"/>
          <w:numId w:val="24"/>
        </w:numPr>
        <w:tabs>
          <w:tab w:val="left" w:pos="426"/>
          <w:tab w:val="left" w:pos="567"/>
        </w:tabs>
        <w:spacing w:after="120" w:line="240" w:lineRule="auto"/>
        <w:ind w:left="284"/>
        <w:jc w:val="both"/>
        <w:rPr>
          <w:rFonts w:cs="Arial"/>
          <w:b/>
          <w:bCs/>
          <w:sz w:val="24"/>
          <w:szCs w:val="24"/>
        </w:rPr>
      </w:pPr>
      <w:r w:rsidRPr="003E5245">
        <w:rPr>
          <w:rFonts w:cs="Arial"/>
          <w:b/>
          <w:bCs/>
          <w:sz w:val="24"/>
          <w:szCs w:val="24"/>
        </w:rPr>
        <w:t>Zwrot wadium</w:t>
      </w:r>
    </w:p>
    <w:p w14:paraId="37F75CFC" w14:textId="77777777" w:rsidR="00546692" w:rsidRPr="003E5245" w:rsidRDefault="00546692" w:rsidP="00546692">
      <w:pPr>
        <w:tabs>
          <w:tab w:val="left" w:pos="426"/>
          <w:tab w:val="left" w:pos="567"/>
        </w:tabs>
        <w:spacing w:after="120" w:line="240" w:lineRule="auto"/>
        <w:ind w:left="426"/>
        <w:jc w:val="both"/>
        <w:rPr>
          <w:rFonts w:cs="Arial"/>
          <w:bCs/>
          <w:sz w:val="24"/>
          <w:szCs w:val="24"/>
        </w:rPr>
      </w:pPr>
      <w:r w:rsidRPr="003E5245">
        <w:rPr>
          <w:rFonts w:cs="Arial"/>
          <w:bCs/>
          <w:sz w:val="24"/>
          <w:szCs w:val="24"/>
        </w:rPr>
        <w:t>Zamawiający zwróci wadium wszystkim wykonawcom niezwłocznie po wyborze oferty najkorzystniejszej lub unieważnieniu postępowania.</w:t>
      </w:r>
    </w:p>
    <w:p w14:paraId="27B6FBFA" w14:textId="77777777" w:rsidR="00546692" w:rsidRPr="003E5245" w:rsidRDefault="00546692" w:rsidP="00546692">
      <w:pPr>
        <w:tabs>
          <w:tab w:val="left" w:pos="426"/>
          <w:tab w:val="left" w:pos="567"/>
        </w:tabs>
        <w:spacing w:after="120" w:line="240" w:lineRule="auto"/>
        <w:ind w:left="426"/>
        <w:jc w:val="both"/>
        <w:rPr>
          <w:rFonts w:cs="Arial"/>
          <w:bCs/>
          <w:sz w:val="24"/>
          <w:szCs w:val="24"/>
        </w:rPr>
      </w:pPr>
      <w:r w:rsidRPr="003E5245">
        <w:rPr>
          <w:rFonts w:cs="Arial"/>
          <w:bCs/>
          <w:sz w:val="24"/>
          <w:szCs w:val="24"/>
        </w:rPr>
        <w:t>Wykonawcy, którego oferta została wybrana jako najkorzystniejsza, Zamawiający zwróci wadium niezwłocznie po zawarciu umowy w sprawie zamówienia publicznego oraz wniesieniu zabezpieczenia należytego wykonania umowy. Wadium, na wniosek Wykonawcy może zostać przeznaczone na wniesienia części zabezpieczenia należytego wykonania umowy (Rozdział XIII).</w:t>
      </w:r>
    </w:p>
    <w:p w14:paraId="31ED63CA" w14:textId="77777777" w:rsidR="00546692" w:rsidRPr="003E5245" w:rsidRDefault="00546692" w:rsidP="00546692">
      <w:pPr>
        <w:pStyle w:val="Akapitzlist"/>
        <w:widowControl w:val="0"/>
        <w:numPr>
          <w:ilvl w:val="0"/>
          <w:numId w:val="24"/>
        </w:numPr>
        <w:autoSpaceDE w:val="0"/>
        <w:autoSpaceDN w:val="0"/>
        <w:adjustRightInd w:val="0"/>
        <w:spacing w:after="120" w:line="240" w:lineRule="auto"/>
        <w:ind w:left="426" w:hanging="426"/>
        <w:outlineLvl w:val="0"/>
        <w:rPr>
          <w:rFonts w:eastAsia="Times New Roman" w:cs="Arial"/>
          <w:b/>
          <w:bCs/>
          <w:sz w:val="24"/>
          <w:szCs w:val="24"/>
          <w:u w:val="single"/>
          <w:lang w:eastAsia="pl-PL"/>
        </w:rPr>
      </w:pPr>
      <w:r w:rsidRPr="003E5245">
        <w:rPr>
          <w:rFonts w:cs="Arial"/>
          <w:bCs/>
          <w:sz w:val="24"/>
          <w:szCs w:val="24"/>
        </w:rPr>
        <w:t>Zamawiający zwróci wadium niezwłocznie na wniosek wykonawcy, który wycofał ofertę przed upływem terminu składania ofert.</w:t>
      </w:r>
    </w:p>
    <w:p w14:paraId="7B19F82C" w14:textId="77777777" w:rsidR="00546692" w:rsidRPr="00940FD6" w:rsidRDefault="00546692" w:rsidP="00546692">
      <w:pPr>
        <w:widowControl w:val="0"/>
        <w:autoSpaceDE w:val="0"/>
        <w:autoSpaceDN w:val="0"/>
        <w:adjustRightInd w:val="0"/>
        <w:spacing w:after="0" w:line="360" w:lineRule="auto"/>
        <w:outlineLvl w:val="0"/>
        <w:rPr>
          <w:rFonts w:eastAsia="Times New Roman" w:cs="Arial"/>
          <w:b/>
          <w:bCs/>
          <w:color w:val="FF0000"/>
          <w:sz w:val="24"/>
          <w:szCs w:val="24"/>
          <w:u w:val="single"/>
          <w:lang w:eastAsia="pl-PL"/>
        </w:rPr>
      </w:pPr>
    </w:p>
    <w:p w14:paraId="2E52AE3D" w14:textId="77777777" w:rsidR="00546692" w:rsidRPr="00094ADA" w:rsidRDefault="00546692" w:rsidP="00546692">
      <w:pPr>
        <w:widowControl w:val="0"/>
        <w:autoSpaceDE w:val="0"/>
        <w:autoSpaceDN w:val="0"/>
        <w:adjustRightInd w:val="0"/>
        <w:spacing w:after="0" w:line="360" w:lineRule="auto"/>
        <w:outlineLvl w:val="0"/>
        <w:rPr>
          <w:rFonts w:eastAsia="Times New Roman" w:cs="Arial"/>
          <w:b/>
          <w:bCs/>
          <w:sz w:val="24"/>
          <w:szCs w:val="24"/>
          <w:u w:val="single"/>
          <w:lang w:eastAsia="pl-PL"/>
        </w:rPr>
      </w:pPr>
      <w:r w:rsidRPr="00094ADA">
        <w:rPr>
          <w:rFonts w:eastAsia="Times New Roman" w:cs="Arial"/>
          <w:b/>
          <w:bCs/>
          <w:sz w:val="24"/>
          <w:szCs w:val="24"/>
          <w:u w:val="single"/>
          <w:lang w:eastAsia="pl-PL"/>
        </w:rPr>
        <w:t>ROZDZIAŁ VII - Termin związania złożoną ofertą</w:t>
      </w:r>
    </w:p>
    <w:p w14:paraId="34F3368C" w14:textId="77777777" w:rsidR="00546692" w:rsidRPr="00094ADA" w:rsidRDefault="00546692" w:rsidP="00546692">
      <w:pPr>
        <w:pStyle w:val="Akapitzlist"/>
        <w:widowControl w:val="0"/>
        <w:numPr>
          <w:ilvl w:val="0"/>
          <w:numId w:val="11"/>
        </w:numPr>
        <w:tabs>
          <w:tab w:val="left" w:pos="284"/>
        </w:tabs>
        <w:autoSpaceDE w:val="0"/>
        <w:autoSpaceDN w:val="0"/>
        <w:adjustRightInd w:val="0"/>
        <w:spacing w:after="0" w:line="240" w:lineRule="auto"/>
        <w:ind w:left="284"/>
        <w:jc w:val="both"/>
        <w:rPr>
          <w:rFonts w:eastAsia="Times New Roman" w:cs="Arial"/>
          <w:bCs/>
          <w:sz w:val="24"/>
          <w:szCs w:val="24"/>
          <w:lang w:eastAsia="pl-PL"/>
        </w:rPr>
      </w:pPr>
      <w:r w:rsidRPr="00094ADA">
        <w:rPr>
          <w:rFonts w:eastAsia="Times New Roman" w:cs="Arial"/>
          <w:bCs/>
          <w:sz w:val="24"/>
          <w:szCs w:val="24"/>
          <w:lang w:eastAsia="pl-PL"/>
        </w:rPr>
        <w:lastRenderedPageBreak/>
        <w:t>Wszyscy wykonawcy pozostają związani ofertą na okres 30 dni. Bieg terminu związania ofertą rozpoczyna się wraz z upływem terminu składania ofert.</w:t>
      </w:r>
    </w:p>
    <w:p w14:paraId="71807146" w14:textId="77777777" w:rsidR="00546692" w:rsidRPr="00094ADA" w:rsidRDefault="00546692" w:rsidP="00546692">
      <w:pPr>
        <w:pStyle w:val="Akapitzlist"/>
        <w:widowControl w:val="0"/>
        <w:numPr>
          <w:ilvl w:val="0"/>
          <w:numId w:val="11"/>
        </w:numPr>
        <w:autoSpaceDE w:val="0"/>
        <w:autoSpaceDN w:val="0"/>
        <w:adjustRightInd w:val="0"/>
        <w:spacing w:after="0" w:line="240" w:lineRule="auto"/>
        <w:ind w:left="284"/>
        <w:jc w:val="both"/>
        <w:rPr>
          <w:rFonts w:eastAsia="Times New Roman" w:cs="Arial"/>
          <w:bCs/>
          <w:sz w:val="24"/>
          <w:szCs w:val="24"/>
          <w:lang w:eastAsia="pl-PL"/>
        </w:rPr>
      </w:pPr>
      <w:r w:rsidRPr="00094ADA">
        <w:rPr>
          <w:rFonts w:eastAsia="Times New Roman" w:cs="Arial"/>
          <w:bCs/>
          <w:sz w:val="24"/>
          <w:szCs w:val="24"/>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14:paraId="67867127" w14:textId="77777777" w:rsidR="00546692" w:rsidRPr="00FE2F61" w:rsidRDefault="00546692" w:rsidP="00546692">
      <w:pPr>
        <w:widowControl w:val="0"/>
        <w:autoSpaceDE w:val="0"/>
        <w:autoSpaceDN w:val="0"/>
        <w:adjustRightInd w:val="0"/>
        <w:spacing w:after="0" w:line="360" w:lineRule="auto"/>
        <w:outlineLvl w:val="0"/>
        <w:rPr>
          <w:rFonts w:eastAsia="Times New Roman" w:cs="Arial"/>
          <w:b/>
          <w:bCs/>
          <w:sz w:val="24"/>
          <w:szCs w:val="24"/>
          <w:u w:val="single"/>
          <w:lang w:eastAsia="pl-PL"/>
        </w:rPr>
      </w:pPr>
    </w:p>
    <w:p w14:paraId="2BAFE692" w14:textId="77777777" w:rsidR="00546692" w:rsidRPr="00FE2F61" w:rsidRDefault="00546692" w:rsidP="00546692">
      <w:pPr>
        <w:widowControl w:val="0"/>
        <w:autoSpaceDE w:val="0"/>
        <w:autoSpaceDN w:val="0"/>
        <w:adjustRightInd w:val="0"/>
        <w:spacing w:after="0" w:line="360" w:lineRule="auto"/>
        <w:outlineLvl w:val="0"/>
        <w:rPr>
          <w:rFonts w:eastAsia="Times New Roman" w:cs="Arial"/>
          <w:b/>
          <w:bCs/>
          <w:sz w:val="24"/>
          <w:szCs w:val="24"/>
          <w:u w:val="single"/>
          <w:lang w:eastAsia="pl-PL"/>
        </w:rPr>
      </w:pPr>
      <w:r w:rsidRPr="00FE2F61">
        <w:rPr>
          <w:rFonts w:eastAsia="Times New Roman" w:cs="Arial"/>
          <w:b/>
          <w:bCs/>
          <w:sz w:val="24"/>
          <w:szCs w:val="24"/>
          <w:u w:val="single"/>
          <w:lang w:eastAsia="pl-PL"/>
        </w:rPr>
        <w:t>ROZDZIAŁ VIII - Opis sposobu przygotowania oferty</w:t>
      </w:r>
    </w:p>
    <w:p w14:paraId="162D3D1E" w14:textId="77777777" w:rsidR="00546692" w:rsidRPr="00FE2F61" w:rsidRDefault="00546692" w:rsidP="00546692">
      <w:pPr>
        <w:pStyle w:val="Akapitzlist"/>
        <w:widowControl w:val="0"/>
        <w:numPr>
          <w:ilvl w:val="0"/>
          <w:numId w:val="6"/>
        </w:numPr>
        <w:autoSpaceDE w:val="0"/>
        <w:autoSpaceDN w:val="0"/>
        <w:adjustRightInd w:val="0"/>
        <w:spacing w:after="0" w:line="240" w:lineRule="auto"/>
        <w:ind w:left="426"/>
        <w:jc w:val="both"/>
        <w:rPr>
          <w:rFonts w:eastAsia="Times New Roman" w:cs="Arial"/>
          <w:sz w:val="24"/>
          <w:szCs w:val="24"/>
          <w:lang w:eastAsia="pl-PL"/>
        </w:rPr>
      </w:pPr>
      <w:r w:rsidRPr="00FE2F61">
        <w:rPr>
          <w:rFonts w:eastAsia="Times New Roman" w:cs="Arial"/>
          <w:sz w:val="24"/>
          <w:szCs w:val="24"/>
          <w:lang w:eastAsia="pl-PL"/>
        </w:rPr>
        <w:t>Wykonawcy zobowiązani są do zapoznania się z zapisami zawartymi w Zapytaniu ofertowym i przygotowania oferty zgodnie z wymogami określonymi w tym dokumencie.</w:t>
      </w:r>
    </w:p>
    <w:p w14:paraId="608E65B6" w14:textId="77777777" w:rsidR="00546692" w:rsidRPr="00FE2F61" w:rsidRDefault="00546692" w:rsidP="00546692">
      <w:pPr>
        <w:pStyle w:val="Akapitzlist"/>
        <w:widowControl w:val="0"/>
        <w:numPr>
          <w:ilvl w:val="0"/>
          <w:numId w:val="6"/>
        </w:numPr>
        <w:autoSpaceDE w:val="0"/>
        <w:autoSpaceDN w:val="0"/>
        <w:adjustRightInd w:val="0"/>
        <w:spacing w:after="0" w:line="240" w:lineRule="auto"/>
        <w:ind w:left="426"/>
        <w:jc w:val="both"/>
        <w:rPr>
          <w:rFonts w:eastAsia="Times New Roman" w:cs="Arial"/>
          <w:sz w:val="24"/>
          <w:szCs w:val="24"/>
          <w:lang w:eastAsia="pl-PL"/>
        </w:rPr>
      </w:pPr>
      <w:r w:rsidRPr="00FE2F61">
        <w:rPr>
          <w:rFonts w:eastAsia="Times New Roman" w:cs="Arial"/>
          <w:sz w:val="24"/>
          <w:szCs w:val="24"/>
          <w:lang w:eastAsia="pl-PL"/>
        </w:rPr>
        <w:t xml:space="preserve">Wykonawca może złożyć w prowadzonym postępowaniu wyłącznie jedną ofertę. </w:t>
      </w:r>
    </w:p>
    <w:p w14:paraId="51E0F1B3" w14:textId="77777777" w:rsidR="00546692" w:rsidRPr="00FE2F61" w:rsidRDefault="00546692" w:rsidP="00546692">
      <w:pPr>
        <w:pStyle w:val="Akapitzlist"/>
        <w:widowControl w:val="0"/>
        <w:numPr>
          <w:ilvl w:val="0"/>
          <w:numId w:val="6"/>
        </w:numPr>
        <w:autoSpaceDE w:val="0"/>
        <w:autoSpaceDN w:val="0"/>
        <w:adjustRightInd w:val="0"/>
        <w:spacing w:after="0" w:line="240" w:lineRule="auto"/>
        <w:ind w:left="426"/>
        <w:jc w:val="both"/>
        <w:rPr>
          <w:rFonts w:eastAsia="Times New Roman" w:cs="Arial"/>
          <w:sz w:val="24"/>
          <w:szCs w:val="24"/>
          <w:lang w:eastAsia="pl-PL"/>
        </w:rPr>
      </w:pPr>
      <w:r w:rsidRPr="00FE2F61">
        <w:rPr>
          <w:rFonts w:eastAsia="Times New Roman" w:cs="Arial"/>
          <w:sz w:val="24"/>
          <w:szCs w:val="24"/>
          <w:lang w:eastAsia="pl-PL"/>
        </w:rPr>
        <w:t>Wszelkie koszty związane z przygotowaniem i złożeniem oferty ponosi wykonawca.</w:t>
      </w:r>
    </w:p>
    <w:p w14:paraId="3DA54029" w14:textId="77777777" w:rsidR="00546692" w:rsidRPr="00FE2F61" w:rsidRDefault="00546692" w:rsidP="00546692">
      <w:pPr>
        <w:pStyle w:val="Akapitzlist"/>
        <w:widowControl w:val="0"/>
        <w:numPr>
          <w:ilvl w:val="0"/>
          <w:numId w:val="6"/>
        </w:numPr>
        <w:autoSpaceDE w:val="0"/>
        <w:autoSpaceDN w:val="0"/>
        <w:adjustRightInd w:val="0"/>
        <w:spacing w:after="0" w:line="240" w:lineRule="auto"/>
        <w:ind w:left="426"/>
        <w:jc w:val="both"/>
        <w:rPr>
          <w:rFonts w:eastAsia="Times New Roman" w:cs="Arial"/>
          <w:sz w:val="24"/>
          <w:szCs w:val="24"/>
          <w:lang w:eastAsia="pl-PL"/>
        </w:rPr>
      </w:pPr>
      <w:r w:rsidRPr="00FE2F61">
        <w:rPr>
          <w:rFonts w:eastAsia="Times New Roman" w:cs="Arial"/>
          <w:sz w:val="24"/>
          <w:szCs w:val="24"/>
          <w:lang w:eastAsia="pl-PL"/>
        </w:rPr>
        <w:t xml:space="preserve">Oferta oraz wszystkie wymagane załączniki wymagają podpisu osób uprawnionych do reprezentowania firmy w obrocie gospodarczym, zgodnie z aktem rejestracyjnym i wymaganiami ustawowymi. </w:t>
      </w:r>
    </w:p>
    <w:p w14:paraId="079B4076" w14:textId="77777777" w:rsidR="00546692" w:rsidRPr="00FE2F61" w:rsidRDefault="00546692" w:rsidP="00546692">
      <w:pPr>
        <w:pStyle w:val="Akapitzlist"/>
        <w:widowControl w:val="0"/>
        <w:numPr>
          <w:ilvl w:val="0"/>
          <w:numId w:val="6"/>
        </w:numPr>
        <w:autoSpaceDE w:val="0"/>
        <w:autoSpaceDN w:val="0"/>
        <w:adjustRightInd w:val="0"/>
        <w:spacing w:after="0" w:line="240" w:lineRule="auto"/>
        <w:ind w:left="426"/>
        <w:jc w:val="both"/>
        <w:rPr>
          <w:rFonts w:eastAsia="Times New Roman" w:cs="Arial"/>
          <w:sz w:val="24"/>
          <w:szCs w:val="24"/>
          <w:lang w:eastAsia="pl-PL"/>
        </w:rPr>
      </w:pPr>
      <w:r w:rsidRPr="00FE2F61">
        <w:rPr>
          <w:rFonts w:eastAsia="Times New Roman" w:cs="Arial"/>
          <w:sz w:val="24"/>
          <w:szCs w:val="24"/>
          <w:lang w:eastAsia="pl-PL"/>
        </w:rPr>
        <w:t>Załączniki do oferty winny być złożone na wzorach stanowiących załączniki do Zapytania ofertowego lub zgodne ze wzorem tych druków pod warunkiem zachowania ich merytorycznej treści.</w:t>
      </w:r>
    </w:p>
    <w:p w14:paraId="6A04A0FE" w14:textId="77777777" w:rsidR="00546692" w:rsidRPr="00FE2F61" w:rsidRDefault="00546692" w:rsidP="00546692">
      <w:pPr>
        <w:pStyle w:val="Akapitzlist"/>
        <w:widowControl w:val="0"/>
        <w:numPr>
          <w:ilvl w:val="0"/>
          <w:numId w:val="6"/>
        </w:numPr>
        <w:autoSpaceDE w:val="0"/>
        <w:autoSpaceDN w:val="0"/>
        <w:adjustRightInd w:val="0"/>
        <w:spacing w:after="0" w:line="240" w:lineRule="auto"/>
        <w:ind w:left="426"/>
        <w:jc w:val="both"/>
        <w:rPr>
          <w:rFonts w:eastAsia="Times New Roman" w:cs="Arial"/>
          <w:sz w:val="24"/>
          <w:szCs w:val="24"/>
          <w:lang w:eastAsia="pl-PL"/>
        </w:rPr>
      </w:pPr>
      <w:r w:rsidRPr="00FE2F61">
        <w:rPr>
          <w:rFonts w:eastAsia="Times New Roman" w:cs="Arial"/>
          <w:sz w:val="24"/>
          <w:szCs w:val="24"/>
          <w:lang w:eastAsia="pl-PL"/>
        </w:rPr>
        <w:t xml:space="preserve">Ofertę należy sporządzić w sposób trwały (np. na maszynie do pisania, komputerze, długopisem lub nieścieralnym atramentem). Dokumenty sporządzone w języku obcym są składane wraz z tłumaczeniem na język polski, sporządzonym przez tłumacza przysięgłego. </w:t>
      </w:r>
    </w:p>
    <w:p w14:paraId="4EA11DF8" w14:textId="77777777" w:rsidR="00546692" w:rsidRPr="00FE2F61" w:rsidRDefault="00546692" w:rsidP="00546692">
      <w:pPr>
        <w:pStyle w:val="Akapitzlist"/>
        <w:widowControl w:val="0"/>
        <w:numPr>
          <w:ilvl w:val="0"/>
          <w:numId w:val="6"/>
        </w:numPr>
        <w:autoSpaceDE w:val="0"/>
        <w:autoSpaceDN w:val="0"/>
        <w:adjustRightInd w:val="0"/>
        <w:spacing w:after="0" w:line="240" w:lineRule="auto"/>
        <w:ind w:left="426"/>
        <w:jc w:val="both"/>
        <w:rPr>
          <w:rFonts w:eastAsia="Times New Roman" w:cs="Arial"/>
          <w:sz w:val="24"/>
          <w:szCs w:val="24"/>
          <w:lang w:eastAsia="pl-PL"/>
        </w:rPr>
      </w:pPr>
      <w:r w:rsidRPr="00FE2F61">
        <w:rPr>
          <w:rFonts w:eastAsia="Times New Roman" w:cs="Arial"/>
          <w:sz w:val="24"/>
          <w:szCs w:val="24"/>
          <w:lang w:eastAsia="pl-PL"/>
        </w:rPr>
        <w:t>Zaleca się, aby wszystkie zapisane strony oferty wraz z załącznikami były kolejno ponumerowane.</w:t>
      </w:r>
    </w:p>
    <w:p w14:paraId="160789F0" w14:textId="77777777" w:rsidR="00546692" w:rsidRPr="00940FD6" w:rsidRDefault="00546692" w:rsidP="00546692">
      <w:pPr>
        <w:pStyle w:val="Akapitzlist"/>
        <w:widowControl w:val="0"/>
        <w:numPr>
          <w:ilvl w:val="0"/>
          <w:numId w:val="6"/>
        </w:numPr>
        <w:autoSpaceDE w:val="0"/>
        <w:autoSpaceDN w:val="0"/>
        <w:adjustRightInd w:val="0"/>
        <w:spacing w:after="0" w:line="240" w:lineRule="auto"/>
        <w:ind w:left="426"/>
        <w:jc w:val="both"/>
        <w:rPr>
          <w:rFonts w:eastAsia="Times New Roman" w:cs="Arial"/>
          <w:color w:val="FF0000"/>
          <w:sz w:val="24"/>
          <w:szCs w:val="24"/>
          <w:lang w:eastAsia="pl-PL"/>
        </w:rPr>
      </w:pPr>
      <w:r w:rsidRPr="00FE2F61">
        <w:rPr>
          <w:rFonts w:eastAsia="Times New Roman" w:cs="Arial"/>
          <w:sz w:val="24"/>
          <w:szCs w:val="24"/>
          <w:lang w:eastAsia="pl-PL"/>
        </w:rPr>
        <w:t>Wszelkie miejsca w ofercie, w których wykonawca naniósł poprawki lub zmiany wpisywanej przez siebie treści (czyli wyłącznie w miejscach, w których jest to dopuszczone przez zamawiającego) muszą być parafowane przez osobę podpisującą ofertę.</w:t>
      </w:r>
    </w:p>
    <w:p w14:paraId="3A4383AB" w14:textId="77777777" w:rsidR="00546692" w:rsidRPr="0027111D" w:rsidRDefault="00546692" w:rsidP="00546692">
      <w:pPr>
        <w:pStyle w:val="Akapitzlist"/>
        <w:widowControl w:val="0"/>
        <w:autoSpaceDE w:val="0"/>
        <w:autoSpaceDN w:val="0"/>
        <w:adjustRightInd w:val="0"/>
        <w:spacing w:after="0" w:line="240" w:lineRule="auto"/>
        <w:ind w:left="426"/>
        <w:jc w:val="both"/>
        <w:rPr>
          <w:rFonts w:eastAsia="Times New Roman" w:cs="Arial"/>
          <w:sz w:val="24"/>
          <w:szCs w:val="24"/>
          <w:lang w:eastAsia="pl-PL"/>
        </w:rPr>
      </w:pPr>
    </w:p>
    <w:p w14:paraId="4B1F1BE6" w14:textId="77777777" w:rsidR="00546692" w:rsidRPr="0027111D" w:rsidRDefault="00546692" w:rsidP="00546692">
      <w:pPr>
        <w:pStyle w:val="Akapitzlist"/>
        <w:widowControl w:val="0"/>
        <w:numPr>
          <w:ilvl w:val="0"/>
          <w:numId w:val="6"/>
        </w:numPr>
        <w:autoSpaceDE w:val="0"/>
        <w:autoSpaceDN w:val="0"/>
        <w:adjustRightInd w:val="0"/>
        <w:spacing w:after="0" w:line="240" w:lineRule="auto"/>
        <w:ind w:left="426"/>
        <w:jc w:val="both"/>
        <w:rPr>
          <w:rFonts w:eastAsia="Times New Roman" w:cs="Arial"/>
          <w:sz w:val="24"/>
          <w:szCs w:val="24"/>
          <w:lang w:eastAsia="pl-PL"/>
        </w:rPr>
      </w:pPr>
      <w:r w:rsidRPr="0027111D">
        <w:rPr>
          <w:rFonts w:eastAsia="Times New Roman" w:cs="Arial"/>
          <w:b/>
          <w:sz w:val="24"/>
          <w:szCs w:val="24"/>
          <w:lang w:eastAsia="ar-SA"/>
        </w:rPr>
        <w:t>Dokumenty składające się na ofertę:</w:t>
      </w:r>
    </w:p>
    <w:p w14:paraId="037E2C29" w14:textId="77777777" w:rsidR="00546692" w:rsidRPr="0027111D" w:rsidRDefault="00546692" w:rsidP="00546692">
      <w:pPr>
        <w:pStyle w:val="Akapitzlist"/>
        <w:numPr>
          <w:ilvl w:val="0"/>
          <w:numId w:val="7"/>
        </w:numPr>
        <w:suppressAutoHyphens/>
        <w:spacing w:after="120" w:line="240" w:lineRule="auto"/>
        <w:ind w:left="426"/>
        <w:jc w:val="both"/>
        <w:rPr>
          <w:rFonts w:eastAsia="Times New Roman" w:cs="Arial"/>
          <w:sz w:val="24"/>
          <w:szCs w:val="24"/>
          <w:lang w:eastAsia="ar-SA"/>
        </w:rPr>
      </w:pPr>
      <w:r w:rsidRPr="0027111D">
        <w:rPr>
          <w:rFonts w:eastAsia="Times New Roman" w:cs="Arial"/>
          <w:sz w:val="24"/>
          <w:szCs w:val="24"/>
          <w:lang w:eastAsia="ar-SA"/>
        </w:rPr>
        <w:t xml:space="preserve">Formularz oferty, stanowiący załącznik nr 1 do Zapytania ofertowego. Upoważnienie osób podpisujących ofertę musi bezpośrednio wynikać z dokumentów dołączonych do oferty. </w:t>
      </w:r>
      <w:r w:rsidRPr="0027111D">
        <w:rPr>
          <w:rFonts w:eastAsia="Times New Roman" w:cs="Arial"/>
          <w:sz w:val="24"/>
          <w:szCs w:val="24"/>
          <w:u w:val="single"/>
          <w:lang w:eastAsia="ar-SA"/>
        </w:rPr>
        <w:t>Oznacza to, że jeżeli upoważnienie takie nie wynika wprost z dokumentu stwierdzającego status prawny wykonawcy, to do oferty należy dołączyć stosowne pełnomocnictwo potwierdzone notarialnie</w:t>
      </w:r>
      <w:r w:rsidRPr="0027111D">
        <w:rPr>
          <w:rFonts w:eastAsia="Times New Roman" w:cs="Arial"/>
          <w:sz w:val="24"/>
          <w:szCs w:val="24"/>
          <w:lang w:eastAsia="ar-SA"/>
        </w:rPr>
        <w:t>.</w:t>
      </w:r>
    </w:p>
    <w:p w14:paraId="1A70E010" w14:textId="77777777" w:rsidR="00546692" w:rsidRPr="005C4883" w:rsidRDefault="00546692" w:rsidP="00546692">
      <w:pPr>
        <w:pStyle w:val="Akapitzlist"/>
        <w:numPr>
          <w:ilvl w:val="0"/>
          <w:numId w:val="7"/>
        </w:numPr>
        <w:suppressAutoHyphens/>
        <w:spacing w:after="120" w:line="240" w:lineRule="auto"/>
        <w:ind w:left="426"/>
        <w:jc w:val="both"/>
        <w:rPr>
          <w:rFonts w:eastAsia="Times New Roman" w:cs="Arial"/>
          <w:sz w:val="24"/>
          <w:szCs w:val="24"/>
          <w:lang w:eastAsia="ar-SA"/>
        </w:rPr>
      </w:pPr>
      <w:r w:rsidRPr="005C4883">
        <w:rPr>
          <w:rFonts w:eastAsia="Times New Roman" w:cs="Arial"/>
          <w:sz w:val="24"/>
          <w:szCs w:val="24"/>
          <w:lang w:eastAsia="ar-SA"/>
        </w:rPr>
        <w:t>Załącznik nr 2 do Zapytania ofertowego, stanowiący oświadczenie wykonawcy dotyczące braku powiązań z Zamawiającym;</w:t>
      </w:r>
    </w:p>
    <w:p w14:paraId="77507E01" w14:textId="77777777" w:rsidR="00546692" w:rsidRPr="005C4883" w:rsidRDefault="00546692" w:rsidP="00546692">
      <w:pPr>
        <w:pStyle w:val="Akapitzlist"/>
        <w:numPr>
          <w:ilvl w:val="0"/>
          <w:numId w:val="7"/>
        </w:numPr>
        <w:suppressAutoHyphens/>
        <w:spacing w:after="120" w:line="240" w:lineRule="auto"/>
        <w:ind w:left="426"/>
        <w:jc w:val="both"/>
        <w:rPr>
          <w:rFonts w:eastAsia="Times New Roman" w:cs="Arial"/>
          <w:sz w:val="24"/>
          <w:szCs w:val="24"/>
          <w:lang w:eastAsia="ar-SA"/>
        </w:rPr>
      </w:pPr>
      <w:r w:rsidRPr="005C4883">
        <w:rPr>
          <w:rFonts w:eastAsia="Times New Roman" w:cs="Arial"/>
          <w:sz w:val="24"/>
          <w:szCs w:val="24"/>
          <w:lang w:eastAsia="ar-SA"/>
        </w:rPr>
        <w:t>Załącznik nr 3 do Zapytania ofertowego, stanowiący oświadczenie wykonawcy dotyczące spełniania warunków udziału w postępowaniu wraz z załączonymi referencjami;</w:t>
      </w:r>
    </w:p>
    <w:p w14:paraId="65FEF568" w14:textId="77777777" w:rsidR="00546692" w:rsidRPr="005C4883" w:rsidRDefault="00546692" w:rsidP="00546692">
      <w:pPr>
        <w:pStyle w:val="Akapitzlist"/>
        <w:numPr>
          <w:ilvl w:val="0"/>
          <w:numId w:val="7"/>
        </w:numPr>
        <w:suppressAutoHyphens/>
        <w:spacing w:after="120" w:line="240" w:lineRule="auto"/>
        <w:ind w:left="426"/>
        <w:jc w:val="both"/>
        <w:rPr>
          <w:rFonts w:eastAsia="Times New Roman" w:cs="Arial"/>
          <w:sz w:val="24"/>
          <w:szCs w:val="24"/>
          <w:lang w:eastAsia="ar-SA"/>
        </w:rPr>
      </w:pPr>
      <w:r w:rsidRPr="005C4883">
        <w:rPr>
          <w:rFonts w:eastAsia="Times New Roman" w:cs="Arial"/>
          <w:sz w:val="24"/>
          <w:szCs w:val="24"/>
          <w:lang w:eastAsia="ar-SA"/>
        </w:rPr>
        <w:t>Załącznik nr 4 do Zapytania ofertowego – wykaz robót budowlanych</w:t>
      </w:r>
    </w:p>
    <w:p w14:paraId="0119792B" w14:textId="77777777" w:rsidR="00546692" w:rsidRDefault="00546692" w:rsidP="00546692">
      <w:pPr>
        <w:pStyle w:val="Akapitzlist"/>
        <w:numPr>
          <w:ilvl w:val="0"/>
          <w:numId w:val="7"/>
        </w:numPr>
        <w:suppressAutoHyphens/>
        <w:spacing w:after="120" w:line="240" w:lineRule="auto"/>
        <w:ind w:left="426"/>
        <w:jc w:val="both"/>
        <w:rPr>
          <w:rFonts w:eastAsia="Times New Roman" w:cs="Arial"/>
          <w:sz w:val="24"/>
          <w:szCs w:val="24"/>
          <w:lang w:eastAsia="ar-SA"/>
        </w:rPr>
      </w:pPr>
      <w:r w:rsidRPr="005C4883">
        <w:rPr>
          <w:rFonts w:eastAsia="Times New Roman" w:cs="Arial"/>
          <w:sz w:val="24"/>
          <w:szCs w:val="24"/>
          <w:lang w:eastAsia="ar-SA"/>
        </w:rPr>
        <w:t>Załącznik nr 7 do Zapytania ofertowego, stanowiący oświadczenie o posiadanych zasobach ludzkich – wykaz osób.</w:t>
      </w:r>
    </w:p>
    <w:p w14:paraId="494A06B1" w14:textId="77777777" w:rsidR="00546692" w:rsidRPr="00F3468A" w:rsidRDefault="00546692" w:rsidP="00546692">
      <w:pPr>
        <w:pStyle w:val="Akapitzlist"/>
        <w:numPr>
          <w:ilvl w:val="0"/>
          <w:numId w:val="7"/>
        </w:numPr>
        <w:suppressAutoHyphens/>
        <w:spacing w:after="120" w:line="240" w:lineRule="auto"/>
        <w:ind w:left="426"/>
        <w:jc w:val="both"/>
        <w:rPr>
          <w:rFonts w:eastAsia="Times New Roman" w:cs="Arial"/>
          <w:sz w:val="24"/>
          <w:szCs w:val="24"/>
          <w:lang w:eastAsia="ar-SA"/>
        </w:rPr>
      </w:pPr>
      <w:r w:rsidRPr="00F3468A">
        <w:rPr>
          <w:rFonts w:eastAsia="Times New Roman" w:cs="Arial"/>
          <w:sz w:val="24"/>
          <w:szCs w:val="24"/>
          <w:lang w:eastAsia="ar-SA"/>
        </w:rPr>
        <w:t>Załącznik nr 8 do Zapytania ofertowego - formularz oceny technicznej</w:t>
      </w:r>
    </w:p>
    <w:p w14:paraId="37EF8440" w14:textId="77777777" w:rsidR="00546692" w:rsidRPr="00FE2F61" w:rsidRDefault="00546692" w:rsidP="00546692">
      <w:pPr>
        <w:pStyle w:val="Akapitzlist"/>
        <w:numPr>
          <w:ilvl w:val="0"/>
          <w:numId w:val="7"/>
        </w:numPr>
        <w:suppressAutoHyphens/>
        <w:spacing w:after="120" w:line="240" w:lineRule="auto"/>
        <w:ind w:left="426"/>
        <w:jc w:val="both"/>
        <w:rPr>
          <w:rFonts w:eastAsia="Times New Roman" w:cs="Arial"/>
          <w:sz w:val="24"/>
          <w:szCs w:val="24"/>
          <w:lang w:eastAsia="ar-SA"/>
        </w:rPr>
      </w:pPr>
      <w:r w:rsidRPr="005C4883">
        <w:rPr>
          <w:rFonts w:eastAsia="Times New Roman" w:cs="Arial"/>
          <w:sz w:val="24"/>
          <w:szCs w:val="24"/>
          <w:lang w:eastAsia="ar-SA"/>
        </w:rPr>
        <w:t xml:space="preserve">Dokument rejestrowy Wykonawcy </w:t>
      </w:r>
      <w:r w:rsidRPr="00FE2F61">
        <w:rPr>
          <w:rFonts w:eastAsia="Times New Roman" w:cs="Arial"/>
          <w:sz w:val="24"/>
          <w:szCs w:val="24"/>
          <w:lang w:eastAsia="ar-SA"/>
        </w:rPr>
        <w:t xml:space="preserve">ze wskazanymi osobami uprawnionymi do reprezentowania wykonawcy lub w przypadku dostępności dokumentu pod adresami </w:t>
      </w:r>
      <w:r w:rsidRPr="00FE2F61">
        <w:rPr>
          <w:rFonts w:eastAsia="Times New Roman" w:cs="Arial"/>
          <w:sz w:val="24"/>
          <w:szCs w:val="24"/>
          <w:lang w:eastAsia="ar-SA"/>
        </w:rPr>
        <w:lastRenderedPageBreak/>
        <w:t>internetowych ogólnodostępnymi (np. KRS, CEIDG) poprzez wskazanie linku w formularzu ofertowym (za błędnie podany link odpowiada Wykonawca).</w:t>
      </w:r>
    </w:p>
    <w:p w14:paraId="7AB16948" w14:textId="77777777" w:rsidR="00546692" w:rsidRPr="00FE2F61" w:rsidRDefault="00546692" w:rsidP="00546692">
      <w:pPr>
        <w:pStyle w:val="Akapitzlist"/>
        <w:numPr>
          <w:ilvl w:val="0"/>
          <w:numId w:val="7"/>
        </w:numPr>
        <w:suppressAutoHyphens/>
        <w:spacing w:after="0" w:line="240" w:lineRule="auto"/>
        <w:ind w:left="426"/>
        <w:jc w:val="both"/>
        <w:rPr>
          <w:rFonts w:eastAsia="Times New Roman" w:cs="Arial"/>
          <w:sz w:val="24"/>
          <w:szCs w:val="24"/>
          <w:lang w:eastAsia="ar-SA"/>
        </w:rPr>
      </w:pPr>
      <w:r w:rsidRPr="00FE2F61">
        <w:rPr>
          <w:rFonts w:eastAsia="Times New Roman" w:cs="Arial"/>
          <w:sz w:val="24"/>
          <w:szCs w:val="24"/>
          <w:lang w:eastAsia="ar-SA"/>
        </w:rPr>
        <w:t>W przypadku wykonawców wspólnie ubiegających się o zamówienie wykonawcy ustanawiają pełnomocnika do reprezentowania ich w postępowaniu o udzielenie zamówienia albo reprezentowania w postępowaniu i zawarcia umowy w sprawie zamówienia. Dokument potwierdzający ustanowienie pełnomocnika powinien zawierać wskazanie postępowania o zamówienie, którego dotyczy, Wykonawców ubiegających się wspólnie o udzielenia zamówienia, ustanowionego pełnomocnika oraz zakres jego umocowania, także oświadczenie o przyjęciu wspólnej solidarnej odpowiedzialności za wykonanie lub nienależyte wykonanie zamówienia. Dokument ten winien być podpisany przez wszystkich Wykonawców ubiegających się wspólnie o zamówienie. Podpisy muszą zostać złożone przez osoby uprawnione do składania oświadczeń woli wymienione we właściwym rejestrze lub wpisie do ewidencji działalności gospodarczej. Wszelka korespondencja oraz rozliczenia dokonywane będą wyłącznie z podmiotem występującym jako pełnomocnik. Jeżeli oferta Wykonawców występujących wspólnie zostanie wybrana, Zamawiający zażąda przed zawarciem umowy w sprawie zamówienia publicznego umowy regulującej współpracę tych Wykonawców.</w:t>
      </w:r>
    </w:p>
    <w:p w14:paraId="0320EDCA" w14:textId="77777777" w:rsidR="00546692" w:rsidRPr="00940FD6" w:rsidRDefault="00546692" w:rsidP="00546692">
      <w:pPr>
        <w:pStyle w:val="Akapitzlist"/>
        <w:numPr>
          <w:ilvl w:val="0"/>
          <w:numId w:val="7"/>
        </w:numPr>
        <w:suppressAutoHyphens/>
        <w:spacing w:after="120" w:line="240" w:lineRule="auto"/>
        <w:ind w:left="426"/>
        <w:jc w:val="both"/>
        <w:rPr>
          <w:rFonts w:eastAsia="Times New Roman" w:cs="Arial"/>
          <w:color w:val="FF0000"/>
          <w:sz w:val="24"/>
          <w:szCs w:val="24"/>
          <w:lang w:eastAsia="ar-SA"/>
        </w:rPr>
      </w:pPr>
      <w:r w:rsidRPr="00FE2F61">
        <w:rPr>
          <w:rFonts w:eastAsia="Times New Roman" w:cs="Arial"/>
          <w:sz w:val="24"/>
          <w:szCs w:val="24"/>
          <w:lang w:eastAsia="ar-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14F10F6" w14:textId="77777777" w:rsidR="00546692" w:rsidRPr="00940FD6" w:rsidRDefault="00546692" w:rsidP="00546692">
      <w:pPr>
        <w:suppressAutoHyphens/>
        <w:spacing w:after="0" w:line="240" w:lineRule="auto"/>
        <w:ind w:left="284"/>
        <w:jc w:val="both"/>
        <w:rPr>
          <w:rFonts w:eastAsia="Times New Roman" w:cs="Arial"/>
          <w:color w:val="FF0000"/>
          <w:sz w:val="24"/>
          <w:szCs w:val="24"/>
          <w:lang w:eastAsia="ar-SA"/>
        </w:rPr>
      </w:pPr>
    </w:p>
    <w:p w14:paraId="714A7825" w14:textId="77777777" w:rsidR="00546692" w:rsidRPr="00395868" w:rsidRDefault="00546692" w:rsidP="00546692">
      <w:pPr>
        <w:pStyle w:val="Akapitzlist"/>
        <w:numPr>
          <w:ilvl w:val="0"/>
          <w:numId w:val="6"/>
        </w:numPr>
        <w:tabs>
          <w:tab w:val="left" w:pos="0"/>
        </w:tabs>
        <w:suppressAutoHyphens/>
        <w:spacing w:after="0" w:line="240" w:lineRule="auto"/>
        <w:ind w:left="284"/>
        <w:jc w:val="both"/>
        <w:rPr>
          <w:rFonts w:eastAsia="Times New Roman" w:cs="Arial"/>
          <w:sz w:val="24"/>
          <w:szCs w:val="24"/>
          <w:lang w:eastAsia="ar-SA"/>
        </w:rPr>
      </w:pPr>
      <w:r w:rsidRPr="00395868">
        <w:rPr>
          <w:rFonts w:eastAsia="Times New Roman" w:cs="Arial"/>
          <w:sz w:val="24"/>
          <w:szCs w:val="24"/>
          <w:lang w:eastAsia="pl-PL"/>
        </w:rPr>
        <w:t>Zmiana i wycofanie oferty:</w:t>
      </w:r>
    </w:p>
    <w:p w14:paraId="50F01EEC" w14:textId="77777777" w:rsidR="00546692" w:rsidRPr="00395868" w:rsidRDefault="00546692" w:rsidP="00546692">
      <w:pPr>
        <w:widowControl w:val="0"/>
        <w:numPr>
          <w:ilvl w:val="0"/>
          <w:numId w:val="1"/>
        </w:numPr>
        <w:tabs>
          <w:tab w:val="left" w:pos="0"/>
        </w:tabs>
        <w:autoSpaceDE w:val="0"/>
        <w:autoSpaceDN w:val="0"/>
        <w:adjustRightInd w:val="0"/>
        <w:spacing w:after="0" w:line="240" w:lineRule="auto"/>
        <w:ind w:left="360"/>
        <w:jc w:val="both"/>
        <w:rPr>
          <w:rFonts w:eastAsia="Times New Roman" w:cs="Arial"/>
          <w:sz w:val="24"/>
          <w:szCs w:val="24"/>
          <w:lang w:eastAsia="pl-PL"/>
        </w:rPr>
      </w:pPr>
      <w:r w:rsidRPr="00395868">
        <w:rPr>
          <w:rFonts w:eastAsia="Times New Roman" w:cs="Arial"/>
          <w:sz w:val="24"/>
          <w:szCs w:val="24"/>
          <w:lang w:eastAsia="pl-PL"/>
        </w:rPr>
        <w:t>Wykonawca może przed upływem terminu składania ofert zmienić lub wycofać ofertę,</w:t>
      </w:r>
    </w:p>
    <w:p w14:paraId="26DF2AC3" w14:textId="77777777" w:rsidR="00546692" w:rsidRPr="00395868" w:rsidRDefault="00546692" w:rsidP="00546692">
      <w:pPr>
        <w:widowControl w:val="0"/>
        <w:numPr>
          <w:ilvl w:val="0"/>
          <w:numId w:val="1"/>
        </w:numPr>
        <w:tabs>
          <w:tab w:val="left" w:pos="0"/>
        </w:tabs>
        <w:autoSpaceDE w:val="0"/>
        <w:autoSpaceDN w:val="0"/>
        <w:adjustRightInd w:val="0"/>
        <w:spacing w:after="0" w:line="240" w:lineRule="auto"/>
        <w:ind w:left="360"/>
        <w:jc w:val="both"/>
        <w:rPr>
          <w:rFonts w:eastAsia="Times New Roman" w:cs="Arial"/>
          <w:sz w:val="24"/>
          <w:szCs w:val="24"/>
          <w:lang w:eastAsia="pl-PL"/>
        </w:rPr>
      </w:pPr>
      <w:r w:rsidRPr="00395868">
        <w:rPr>
          <w:rFonts w:eastAsia="Times New Roman" w:cs="Arial"/>
          <w:sz w:val="24"/>
          <w:szCs w:val="24"/>
          <w:lang w:eastAsia="pl-PL"/>
        </w:rPr>
        <w:t>O wprowadzeniu zmian lub wycofaniu oferty należy pisemnie powiadomić zamawiającego, przed upływem terminu składania ofert.</w:t>
      </w:r>
    </w:p>
    <w:p w14:paraId="5A784B50" w14:textId="77777777" w:rsidR="00546692" w:rsidRPr="00395868" w:rsidRDefault="00546692" w:rsidP="00546692">
      <w:pPr>
        <w:widowControl w:val="0"/>
        <w:numPr>
          <w:ilvl w:val="0"/>
          <w:numId w:val="1"/>
        </w:numPr>
        <w:tabs>
          <w:tab w:val="left" w:pos="0"/>
        </w:tabs>
        <w:autoSpaceDE w:val="0"/>
        <w:autoSpaceDN w:val="0"/>
        <w:adjustRightInd w:val="0"/>
        <w:spacing w:after="0" w:line="240" w:lineRule="auto"/>
        <w:ind w:left="360"/>
        <w:jc w:val="both"/>
        <w:rPr>
          <w:rFonts w:eastAsia="Times New Roman" w:cs="Arial"/>
          <w:sz w:val="24"/>
          <w:szCs w:val="24"/>
          <w:lang w:eastAsia="pl-PL"/>
        </w:rPr>
      </w:pPr>
      <w:r w:rsidRPr="00395868">
        <w:rPr>
          <w:rFonts w:eastAsia="Times New Roman" w:cs="Arial"/>
          <w:sz w:val="24"/>
          <w:szCs w:val="24"/>
          <w:lang w:eastAsia="pl-PL"/>
        </w:rPr>
        <w:t xml:space="preserve">Wykonawca może przed upływem terminu składania ofert, zmienić lub wycofać złożenie oferty pod warunkiem, że wykonawca złoży powiadomienie na takich zasadach jak złożenie oferty oznaczając odpowiednio „ZMIANA OFERTY/WYCOFANIE OFERTY” </w:t>
      </w:r>
    </w:p>
    <w:p w14:paraId="53EE190C" w14:textId="77777777" w:rsidR="00546692" w:rsidRPr="005C4883" w:rsidRDefault="00546692" w:rsidP="00546692">
      <w:pPr>
        <w:widowControl w:val="0"/>
        <w:numPr>
          <w:ilvl w:val="0"/>
          <w:numId w:val="1"/>
        </w:numPr>
        <w:tabs>
          <w:tab w:val="left" w:pos="0"/>
        </w:tabs>
        <w:autoSpaceDE w:val="0"/>
        <w:autoSpaceDN w:val="0"/>
        <w:adjustRightInd w:val="0"/>
        <w:spacing w:after="0" w:line="240" w:lineRule="auto"/>
        <w:ind w:left="360"/>
        <w:jc w:val="both"/>
        <w:rPr>
          <w:rFonts w:eastAsia="Times New Roman" w:cs="Arial"/>
          <w:sz w:val="24"/>
          <w:szCs w:val="24"/>
          <w:lang w:eastAsia="pl-PL"/>
        </w:rPr>
      </w:pPr>
      <w:r w:rsidRPr="00395868">
        <w:rPr>
          <w:rFonts w:eastAsia="Times New Roman" w:cs="Arial"/>
          <w:sz w:val="24"/>
          <w:szCs w:val="24"/>
          <w:lang w:eastAsia="pl-PL"/>
        </w:rPr>
        <w:t xml:space="preserve">Koperty oznakowane dopiskiem ZMIANA OFERTY zostaną otwarte przy otwieraniu oferty wykonawcy, który wprowadził zmiany i po stwierdzeniu poprawności dokonania zmian, </w:t>
      </w:r>
      <w:r w:rsidRPr="005C4883">
        <w:rPr>
          <w:rFonts w:eastAsia="Times New Roman" w:cs="Arial"/>
          <w:sz w:val="24"/>
          <w:szCs w:val="24"/>
          <w:lang w:eastAsia="pl-PL"/>
        </w:rPr>
        <w:t>zostaną dołączone do oferty.</w:t>
      </w:r>
    </w:p>
    <w:p w14:paraId="7043CB28" w14:textId="77777777" w:rsidR="00546692" w:rsidRPr="005C4883" w:rsidRDefault="00546692" w:rsidP="00546692">
      <w:pPr>
        <w:widowControl w:val="0"/>
        <w:numPr>
          <w:ilvl w:val="0"/>
          <w:numId w:val="1"/>
        </w:numPr>
        <w:tabs>
          <w:tab w:val="left" w:pos="0"/>
        </w:tabs>
        <w:autoSpaceDE w:val="0"/>
        <w:autoSpaceDN w:val="0"/>
        <w:adjustRightInd w:val="0"/>
        <w:spacing w:after="0" w:line="240" w:lineRule="auto"/>
        <w:ind w:left="360"/>
        <w:jc w:val="both"/>
        <w:rPr>
          <w:rFonts w:eastAsia="Times New Roman" w:cs="Arial"/>
          <w:sz w:val="24"/>
          <w:szCs w:val="24"/>
          <w:lang w:eastAsia="pl-PL"/>
        </w:rPr>
      </w:pPr>
      <w:r w:rsidRPr="005C4883">
        <w:rPr>
          <w:rFonts w:eastAsia="Times New Roman" w:cs="Arial"/>
          <w:sz w:val="24"/>
          <w:szCs w:val="24"/>
          <w:lang w:eastAsia="pl-PL"/>
        </w:rPr>
        <w:t>Koperta oznakowana dopiskiem WYCOFANIE OFERTY nie będzie otwierana.</w:t>
      </w:r>
    </w:p>
    <w:p w14:paraId="73D5A9A6" w14:textId="77777777" w:rsidR="00546692" w:rsidRDefault="00546692" w:rsidP="00546692">
      <w:pPr>
        <w:widowControl w:val="0"/>
        <w:tabs>
          <w:tab w:val="left" w:pos="0"/>
        </w:tabs>
        <w:autoSpaceDE w:val="0"/>
        <w:autoSpaceDN w:val="0"/>
        <w:adjustRightInd w:val="0"/>
        <w:spacing w:after="0" w:line="360" w:lineRule="auto"/>
        <w:ind w:left="928"/>
        <w:jc w:val="both"/>
        <w:rPr>
          <w:rFonts w:eastAsia="Times New Roman" w:cs="Arial"/>
          <w:color w:val="FF0000"/>
          <w:sz w:val="24"/>
          <w:szCs w:val="24"/>
          <w:lang w:eastAsia="pl-PL"/>
        </w:rPr>
      </w:pPr>
    </w:p>
    <w:p w14:paraId="66DA49B3" w14:textId="77777777" w:rsidR="00546692" w:rsidRPr="00FB763F" w:rsidRDefault="00546692" w:rsidP="00546692">
      <w:pPr>
        <w:widowControl w:val="0"/>
        <w:autoSpaceDE w:val="0"/>
        <w:autoSpaceDN w:val="0"/>
        <w:adjustRightInd w:val="0"/>
        <w:spacing w:after="0" w:line="360" w:lineRule="auto"/>
        <w:ind w:left="284" w:hanging="426"/>
        <w:jc w:val="both"/>
        <w:rPr>
          <w:rFonts w:eastAsia="Times New Roman" w:cs="Arial"/>
          <w:sz w:val="24"/>
          <w:szCs w:val="24"/>
          <w:lang w:eastAsia="pl-PL"/>
        </w:rPr>
      </w:pPr>
      <w:r w:rsidRPr="00FB763F">
        <w:rPr>
          <w:rFonts w:eastAsia="Times New Roman" w:cs="Arial"/>
          <w:b/>
          <w:bCs/>
          <w:sz w:val="24"/>
          <w:szCs w:val="24"/>
          <w:u w:val="single"/>
          <w:lang w:eastAsia="pl-PL"/>
        </w:rPr>
        <w:t xml:space="preserve">ROZDZIAŁ </w:t>
      </w:r>
      <w:r>
        <w:rPr>
          <w:rFonts w:eastAsia="Times New Roman" w:cs="Arial"/>
          <w:b/>
          <w:bCs/>
          <w:sz w:val="24"/>
          <w:szCs w:val="24"/>
          <w:u w:val="single"/>
          <w:lang w:eastAsia="pl-PL"/>
        </w:rPr>
        <w:t>I</w:t>
      </w:r>
      <w:r w:rsidRPr="00FB763F">
        <w:rPr>
          <w:rFonts w:eastAsia="Times New Roman" w:cs="Arial"/>
          <w:b/>
          <w:bCs/>
          <w:sz w:val="24"/>
          <w:szCs w:val="24"/>
          <w:u w:val="single"/>
          <w:lang w:eastAsia="pl-PL"/>
        </w:rPr>
        <w:t>X - Opis sposobu obliczenia ceny oferty</w:t>
      </w:r>
    </w:p>
    <w:p w14:paraId="5F4A56BB" w14:textId="77777777" w:rsidR="00546692" w:rsidRPr="00FB763F" w:rsidRDefault="00546692" w:rsidP="00546692">
      <w:pPr>
        <w:pStyle w:val="Akapitzlist"/>
        <w:widowControl w:val="0"/>
        <w:numPr>
          <w:ilvl w:val="0"/>
          <w:numId w:val="9"/>
        </w:numPr>
        <w:autoSpaceDE w:val="0"/>
        <w:autoSpaceDN w:val="0"/>
        <w:adjustRightInd w:val="0"/>
        <w:spacing w:after="0" w:line="240" w:lineRule="auto"/>
        <w:ind w:left="284"/>
        <w:jc w:val="both"/>
        <w:rPr>
          <w:rFonts w:eastAsia="Times New Roman" w:cs="Arial"/>
          <w:bCs/>
          <w:sz w:val="24"/>
          <w:szCs w:val="24"/>
          <w:lang w:eastAsia="pl-PL"/>
        </w:rPr>
      </w:pPr>
      <w:r w:rsidRPr="00FB763F">
        <w:rPr>
          <w:rFonts w:eastAsia="Times New Roman" w:cs="Arial"/>
          <w:bCs/>
          <w:sz w:val="24"/>
          <w:szCs w:val="24"/>
          <w:lang w:eastAsia="pl-PL"/>
        </w:rPr>
        <w:t xml:space="preserve">Podana w ofercie cena musi być wyrażona w PLN z dokładnością do dwóch miejsc po przecinku, wyrażona cyfrowo i słownie. </w:t>
      </w:r>
    </w:p>
    <w:p w14:paraId="41EE23B1" w14:textId="77777777" w:rsidR="00546692" w:rsidRPr="00FB763F" w:rsidRDefault="00546692" w:rsidP="00546692">
      <w:pPr>
        <w:pStyle w:val="Akapitzlist"/>
        <w:widowControl w:val="0"/>
        <w:numPr>
          <w:ilvl w:val="0"/>
          <w:numId w:val="9"/>
        </w:numPr>
        <w:autoSpaceDE w:val="0"/>
        <w:autoSpaceDN w:val="0"/>
        <w:adjustRightInd w:val="0"/>
        <w:spacing w:after="0" w:line="240" w:lineRule="auto"/>
        <w:ind w:left="284"/>
        <w:jc w:val="both"/>
        <w:rPr>
          <w:rFonts w:eastAsia="Times New Roman" w:cs="Arial"/>
          <w:bCs/>
          <w:sz w:val="24"/>
          <w:szCs w:val="24"/>
          <w:lang w:eastAsia="pl-PL"/>
        </w:rPr>
      </w:pPr>
      <w:r w:rsidRPr="00FB763F">
        <w:rPr>
          <w:rFonts w:eastAsia="Times New Roman" w:cs="Arial"/>
          <w:bCs/>
          <w:sz w:val="24"/>
          <w:szCs w:val="24"/>
          <w:lang w:eastAsia="pl-PL"/>
        </w:rPr>
        <w:t xml:space="preserve">Obowiązującym rodzajem wynagrodzenia jest </w:t>
      </w:r>
      <w:r w:rsidRPr="00FB763F">
        <w:rPr>
          <w:rFonts w:eastAsia="Times New Roman" w:cs="Arial"/>
          <w:b/>
          <w:bCs/>
          <w:sz w:val="24"/>
          <w:szCs w:val="24"/>
          <w:lang w:eastAsia="pl-PL"/>
        </w:rPr>
        <w:t xml:space="preserve">wynagrodzenie ryczałtowe za realizację zadania. </w:t>
      </w:r>
      <w:r w:rsidRPr="00FB763F">
        <w:rPr>
          <w:rFonts w:eastAsia="Times New Roman" w:cs="Arial"/>
          <w:bCs/>
          <w:sz w:val="24"/>
          <w:szCs w:val="24"/>
          <w:lang w:eastAsia="pl-PL"/>
        </w:rPr>
        <w:t>Ustawa z dnia 23 kwietnia 1964 r. kodeks cywilny (</w:t>
      </w:r>
      <w:proofErr w:type="spellStart"/>
      <w:r w:rsidRPr="00FB763F">
        <w:rPr>
          <w:rFonts w:eastAsia="Times New Roman" w:cs="Arial"/>
          <w:bCs/>
          <w:sz w:val="24"/>
          <w:szCs w:val="24"/>
          <w:lang w:eastAsia="pl-PL"/>
        </w:rPr>
        <w:t>Dz.U.z</w:t>
      </w:r>
      <w:proofErr w:type="spellEnd"/>
      <w:r w:rsidRPr="00FB763F">
        <w:rPr>
          <w:rFonts w:eastAsia="Times New Roman" w:cs="Arial"/>
          <w:bCs/>
          <w:sz w:val="24"/>
          <w:szCs w:val="24"/>
          <w:lang w:eastAsia="pl-PL"/>
        </w:rPr>
        <w:t xml:space="preserve"> 2016 r. poz.380 ze zm.) ten rodzaj wynagrodzenia określa w art. 632 następująco:</w:t>
      </w:r>
    </w:p>
    <w:p w14:paraId="67DC1C62" w14:textId="77777777" w:rsidR="00546692" w:rsidRPr="00FB763F" w:rsidRDefault="00546692" w:rsidP="00546692">
      <w:pPr>
        <w:widowControl w:val="0"/>
        <w:autoSpaceDE w:val="0"/>
        <w:autoSpaceDN w:val="0"/>
        <w:adjustRightInd w:val="0"/>
        <w:spacing w:after="0" w:line="240" w:lineRule="auto"/>
        <w:ind w:left="284"/>
        <w:jc w:val="both"/>
        <w:rPr>
          <w:rFonts w:eastAsia="Times New Roman" w:cs="Arial"/>
          <w:bCs/>
          <w:i/>
          <w:sz w:val="24"/>
          <w:szCs w:val="24"/>
          <w:lang w:eastAsia="pl-PL"/>
        </w:rPr>
      </w:pPr>
      <w:r w:rsidRPr="00FB763F">
        <w:rPr>
          <w:rFonts w:eastAsia="Times New Roman" w:cs="Arial"/>
          <w:bCs/>
          <w:i/>
          <w:sz w:val="24"/>
          <w:szCs w:val="24"/>
          <w:lang w:eastAsia="pl-PL"/>
        </w:rPr>
        <w:t>§ 1. Jeżeli strony umówiły się o wynagrodzenie ryczałtowe, przyjmujący zamówienie nie może żądać podwyższenia wynagrodzenia, chociażby w czasie zawarcia umowy nie można było przewidzieć rozmiaru lub kosztów prac.</w:t>
      </w:r>
    </w:p>
    <w:p w14:paraId="0239C8B4" w14:textId="77777777" w:rsidR="00546692" w:rsidRPr="00FB763F" w:rsidRDefault="00546692" w:rsidP="00546692">
      <w:pPr>
        <w:widowControl w:val="0"/>
        <w:autoSpaceDE w:val="0"/>
        <w:autoSpaceDN w:val="0"/>
        <w:adjustRightInd w:val="0"/>
        <w:spacing w:after="0" w:line="240" w:lineRule="auto"/>
        <w:ind w:left="284"/>
        <w:jc w:val="both"/>
        <w:rPr>
          <w:rFonts w:eastAsia="Times New Roman" w:cs="Arial"/>
          <w:bCs/>
          <w:i/>
          <w:sz w:val="24"/>
          <w:szCs w:val="24"/>
          <w:lang w:eastAsia="pl-PL"/>
        </w:rPr>
      </w:pPr>
      <w:r w:rsidRPr="00FB763F">
        <w:rPr>
          <w:rFonts w:eastAsia="Times New Roman" w:cs="Arial"/>
          <w:bCs/>
          <w:i/>
          <w:sz w:val="24"/>
          <w:szCs w:val="24"/>
          <w:lang w:eastAsia="pl-PL"/>
        </w:rPr>
        <w:t xml:space="preserve">§ 2 Jeżeli jednak wskutek zmiany stosunków, której nie można było przewidzieć, wykonanie </w:t>
      </w:r>
      <w:r w:rsidRPr="00FB763F">
        <w:rPr>
          <w:rFonts w:eastAsia="Times New Roman" w:cs="Arial"/>
          <w:bCs/>
          <w:i/>
          <w:sz w:val="24"/>
          <w:szCs w:val="24"/>
          <w:lang w:eastAsia="pl-PL"/>
        </w:rPr>
        <w:lastRenderedPageBreak/>
        <w:t>dzieła groziłoby przyjmującemu zamówienie rażącą stratę, sąd może podwyższyć ryczałt lub rozwiązać umowę.</w:t>
      </w:r>
    </w:p>
    <w:p w14:paraId="7DD5407C" w14:textId="77777777" w:rsidR="00546692" w:rsidRDefault="00546692" w:rsidP="00546692">
      <w:pPr>
        <w:pStyle w:val="Akapitzlist"/>
        <w:widowControl w:val="0"/>
        <w:numPr>
          <w:ilvl w:val="0"/>
          <w:numId w:val="9"/>
        </w:numPr>
        <w:autoSpaceDE w:val="0"/>
        <w:autoSpaceDN w:val="0"/>
        <w:adjustRightInd w:val="0"/>
        <w:spacing w:after="0" w:line="240" w:lineRule="auto"/>
        <w:ind w:left="284"/>
        <w:jc w:val="both"/>
        <w:rPr>
          <w:rFonts w:eastAsia="Times New Roman" w:cs="Arial"/>
          <w:bCs/>
          <w:sz w:val="24"/>
          <w:szCs w:val="24"/>
          <w:lang w:eastAsia="pl-PL"/>
        </w:rPr>
      </w:pPr>
      <w:r w:rsidRPr="00FB763F">
        <w:rPr>
          <w:rFonts w:eastAsia="Times New Roman" w:cs="Arial"/>
          <w:bCs/>
          <w:sz w:val="24"/>
          <w:szCs w:val="24"/>
          <w:lang w:eastAsia="pl-PL"/>
        </w:rPr>
        <w:t xml:space="preserve">W przypadku pominięcia przez Wykonawcę przy wycenie jakiegokolwiek czynności niezbędnej do wykonania przedmiotu zamówienia i jej nie ujęcia w wynagrodzeniu ryczałtowym, wykonawcy nie przysługuje żadne roszczenie z tego tytułu, a w szczególności roszczenie o dodatkowe wynagrodzenie. </w:t>
      </w:r>
    </w:p>
    <w:p w14:paraId="7917BD7F" w14:textId="77777777" w:rsidR="00546692" w:rsidRPr="004D6C6A" w:rsidRDefault="00546692" w:rsidP="00546692">
      <w:pPr>
        <w:pStyle w:val="Akapitzlist"/>
        <w:widowControl w:val="0"/>
        <w:numPr>
          <w:ilvl w:val="0"/>
          <w:numId w:val="9"/>
        </w:numPr>
        <w:autoSpaceDE w:val="0"/>
        <w:autoSpaceDN w:val="0"/>
        <w:adjustRightInd w:val="0"/>
        <w:spacing w:after="0" w:line="240" w:lineRule="auto"/>
        <w:ind w:left="284"/>
        <w:jc w:val="both"/>
        <w:rPr>
          <w:rFonts w:eastAsia="Times New Roman" w:cs="Arial"/>
          <w:bCs/>
          <w:sz w:val="24"/>
          <w:szCs w:val="24"/>
          <w:lang w:eastAsia="pl-PL"/>
        </w:rPr>
      </w:pPr>
      <w:r w:rsidRPr="004D6C6A">
        <w:rPr>
          <w:rFonts w:eastAsia="Times New Roman" w:cs="Arial"/>
          <w:bCs/>
          <w:sz w:val="24"/>
          <w:szCs w:val="24"/>
          <w:lang w:eastAsia="pl-PL"/>
        </w:rPr>
        <w:t xml:space="preserve">Cena powinna uwzględniać wszelkie wymagania dotyczące przedmiotu zamówienia oraz wszelkie koszty, jakie poniesie Wykonawca z tytułu należnej oraz zgodnej z obowiązującymi przepisami realizacji przedmiotu zamówienia. Wykonawca w swojej ofercie winien przewidzieć wszelkie okoliczności, które mogą wpłynąć na cenę. </w:t>
      </w:r>
      <w:r w:rsidRPr="004D6C6A">
        <w:rPr>
          <w:rFonts w:eastAsia="Times New Roman" w:cs="Arial"/>
          <w:b/>
          <w:bCs/>
          <w:sz w:val="24"/>
          <w:szCs w:val="24"/>
          <w:lang w:eastAsia="pl-PL"/>
        </w:rPr>
        <w:t xml:space="preserve">W związku z powyższym zaleca się dokonanie wizji lokalnej </w:t>
      </w:r>
      <w:r>
        <w:rPr>
          <w:rFonts w:eastAsia="Times New Roman" w:cs="Arial"/>
          <w:b/>
          <w:bCs/>
          <w:sz w:val="24"/>
          <w:szCs w:val="24"/>
          <w:lang w:eastAsia="pl-PL"/>
        </w:rPr>
        <w:t>terenu i budynków</w:t>
      </w:r>
      <w:r w:rsidRPr="004D6C6A">
        <w:rPr>
          <w:rFonts w:eastAsia="Times New Roman" w:cs="Arial"/>
          <w:b/>
          <w:bCs/>
          <w:sz w:val="24"/>
          <w:szCs w:val="24"/>
          <w:lang w:eastAsia="pl-PL"/>
        </w:rPr>
        <w:t xml:space="preserve"> objęt</w:t>
      </w:r>
      <w:r>
        <w:rPr>
          <w:rFonts w:eastAsia="Times New Roman" w:cs="Arial"/>
          <w:b/>
          <w:bCs/>
          <w:sz w:val="24"/>
          <w:szCs w:val="24"/>
          <w:lang w:eastAsia="pl-PL"/>
        </w:rPr>
        <w:t>ych</w:t>
      </w:r>
      <w:r w:rsidRPr="004D6C6A">
        <w:rPr>
          <w:rFonts w:eastAsia="Times New Roman" w:cs="Arial"/>
          <w:b/>
          <w:bCs/>
          <w:sz w:val="24"/>
          <w:szCs w:val="24"/>
          <w:lang w:eastAsia="pl-PL"/>
        </w:rPr>
        <w:t xml:space="preserve"> wykonaniem zamówienia.</w:t>
      </w:r>
    </w:p>
    <w:p w14:paraId="1ECDAA00" w14:textId="77777777" w:rsidR="00546692" w:rsidRPr="00940FD6" w:rsidRDefault="00546692" w:rsidP="00546692">
      <w:pPr>
        <w:widowControl w:val="0"/>
        <w:tabs>
          <w:tab w:val="left" w:pos="0"/>
        </w:tabs>
        <w:autoSpaceDE w:val="0"/>
        <w:autoSpaceDN w:val="0"/>
        <w:adjustRightInd w:val="0"/>
        <w:spacing w:after="0" w:line="360" w:lineRule="auto"/>
        <w:ind w:left="928"/>
        <w:jc w:val="both"/>
        <w:rPr>
          <w:rFonts w:eastAsia="Times New Roman" w:cs="Arial"/>
          <w:color w:val="FF0000"/>
          <w:sz w:val="24"/>
          <w:szCs w:val="24"/>
          <w:lang w:eastAsia="pl-PL"/>
        </w:rPr>
      </w:pPr>
    </w:p>
    <w:p w14:paraId="52FF7506" w14:textId="77777777" w:rsidR="00546692" w:rsidRPr="00F21B18" w:rsidRDefault="00546692" w:rsidP="00546692">
      <w:pPr>
        <w:widowControl w:val="0"/>
        <w:autoSpaceDE w:val="0"/>
        <w:autoSpaceDN w:val="0"/>
        <w:adjustRightInd w:val="0"/>
        <w:spacing w:after="0" w:line="360" w:lineRule="auto"/>
        <w:outlineLvl w:val="0"/>
        <w:rPr>
          <w:rFonts w:eastAsia="Times New Roman" w:cs="Arial"/>
          <w:sz w:val="24"/>
          <w:szCs w:val="24"/>
          <w:lang w:eastAsia="pl-PL"/>
        </w:rPr>
      </w:pPr>
      <w:r w:rsidRPr="00F21B18">
        <w:rPr>
          <w:rFonts w:eastAsia="Times New Roman" w:cs="Arial"/>
          <w:b/>
          <w:bCs/>
          <w:sz w:val="24"/>
          <w:szCs w:val="24"/>
          <w:u w:val="single"/>
          <w:lang w:eastAsia="pl-PL"/>
        </w:rPr>
        <w:t>ROZDZIAŁ X - Miejsce oraz termin składania i otwarcia ofert</w:t>
      </w:r>
    </w:p>
    <w:p w14:paraId="2D395BC5" w14:textId="77777777" w:rsidR="00546692" w:rsidRPr="00BD5983" w:rsidRDefault="00546692" w:rsidP="00546692">
      <w:pPr>
        <w:pStyle w:val="Akapitzlist"/>
        <w:widowControl w:val="0"/>
        <w:numPr>
          <w:ilvl w:val="0"/>
          <w:numId w:val="10"/>
        </w:numPr>
        <w:autoSpaceDE w:val="0"/>
        <w:autoSpaceDN w:val="0"/>
        <w:adjustRightInd w:val="0"/>
        <w:spacing w:after="0" w:line="240" w:lineRule="auto"/>
        <w:ind w:left="284"/>
        <w:jc w:val="both"/>
        <w:rPr>
          <w:rFonts w:eastAsia="Times New Roman" w:cs="Arial"/>
          <w:sz w:val="24"/>
          <w:szCs w:val="24"/>
          <w:lang w:eastAsia="pl-PL"/>
        </w:rPr>
      </w:pPr>
      <w:r w:rsidRPr="00F21B18">
        <w:rPr>
          <w:rFonts w:eastAsia="Times New Roman" w:cs="Arial"/>
          <w:sz w:val="24"/>
          <w:szCs w:val="24"/>
          <w:lang w:eastAsia="pl-PL"/>
        </w:rPr>
        <w:t xml:space="preserve">Oferty należy składać w siedzibie Zamawiającego - </w:t>
      </w:r>
      <w:r w:rsidRPr="000A3A30">
        <w:rPr>
          <w:rFonts w:eastAsiaTheme="minorEastAsia" w:cs="Calibri"/>
          <w:sz w:val="24"/>
          <w:szCs w:val="24"/>
          <w:lang w:eastAsia="ja-JP"/>
        </w:rPr>
        <w:t>ul. Zwycięstwa 16, 11-710 Piecki</w:t>
      </w:r>
      <w:r w:rsidRPr="000A3A30">
        <w:rPr>
          <w:rFonts w:eastAsia="Times New Roman" w:cs="Arial"/>
          <w:sz w:val="24"/>
          <w:szCs w:val="24"/>
          <w:lang w:eastAsia="pl-PL"/>
        </w:rPr>
        <w:t xml:space="preserve">, w Kancelarii Parafii, w </w:t>
      </w:r>
      <w:r w:rsidRPr="00BD5983">
        <w:rPr>
          <w:rFonts w:eastAsia="Times New Roman" w:cs="Arial"/>
          <w:sz w:val="24"/>
          <w:szCs w:val="24"/>
          <w:lang w:eastAsia="pl-PL"/>
        </w:rPr>
        <w:t xml:space="preserve">terminie do </w:t>
      </w:r>
      <w:r w:rsidRPr="00BD5983">
        <w:rPr>
          <w:rFonts w:eastAsia="Times New Roman" w:cs="Arial"/>
          <w:sz w:val="24"/>
          <w:szCs w:val="24"/>
          <w:u w:val="single"/>
          <w:lang w:eastAsia="pl-PL"/>
        </w:rPr>
        <w:t xml:space="preserve">dnia </w:t>
      </w:r>
      <w:r>
        <w:rPr>
          <w:rFonts w:eastAsia="Times New Roman" w:cs="Arial"/>
          <w:b/>
          <w:bCs/>
          <w:sz w:val="24"/>
          <w:szCs w:val="24"/>
          <w:u w:val="single"/>
          <w:lang w:eastAsia="pl-PL"/>
        </w:rPr>
        <w:t>02.03</w:t>
      </w:r>
      <w:r w:rsidRPr="00BD5983">
        <w:rPr>
          <w:rFonts w:eastAsia="Times New Roman" w:cs="Arial"/>
          <w:b/>
          <w:bCs/>
          <w:sz w:val="24"/>
          <w:szCs w:val="24"/>
          <w:u w:val="single"/>
          <w:lang w:eastAsia="pl-PL"/>
        </w:rPr>
        <w:t>.2018 r.</w:t>
      </w:r>
      <w:r>
        <w:rPr>
          <w:rFonts w:eastAsia="Times New Roman" w:cs="Arial"/>
          <w:b/>
          <w:bCs/>
          <w:sz w:val="24"/>
          <w:szCs w:val="24"/>
          <w:u w:val="single"/>
          <w:lang w:eastAsia="pl-PL"/>
        </w:rPr>
        <w:t xml:space="preserve"> do godziny 12</w:t>
      </w:r>
      <w:r w:rsidRPr="00BD5983">
        <w:rPr>
          <w:rFonts w:eastAsia="Times New Roman" w:cs="Arial"/>
          <w:b/>
          <w:bCs/>
          <w:sz w:val="24"/>
          <w:szCs w:val="24"/>
          <w:u w:val="single"/>
          <w:lang w:eastAsia="pl-PL"/>
        </w:rPr>
        <w:t>.00.</w:t>
      </w:r>
    </w:p>
    <w:p w14:paraId="0C826053" w14:textId="77777777" w:rsidR="00546692" w:rsidRPr="00BD5983" w:rsidRDefault="00546692" w:rsidP="00546692">
      <w:pPr>
        <w:pStyle w:val="Akapitzlist"/>
        <w:widowControl w:val="0"/>
        <w:numPr>
          <w:ilvl w:val="0"/>
          <w:numId w:val="10"/>
        </w:numPr>
        <w:autoSpaceDE w:val="0"/>
        <w:autoSpaceDN w:val="0"/>
        <w:adjustRightInd w:val="0"/>
        <w:spacing w:after="0" w:line="240" w:lineRule="auto"/>
        <w:ind w:left="284"/>
        <w:jc w:val="both"/>
        <w:rPr>
          <w:rFonts w:eastAsia="Times New Roman" w:cs="Arial"/>
          <w:sz w:val="24"/>
          <w:szCs w:val="24"/>
          <w:lang w:eastAsia="pl-PL"/>
        </w:rPr>
      </w:pPr>
      <w:r w:rsidRPr="00BD5983">
        <w:rPr>
          <w:rFonts w:eastAsia="Times New Roman" w:cs="Arial"/>
          <w:bCs/>
          <w:sz w:val="24"/>
          <w:szCs w:val="24"/>
          <w:lang w:eastAsia="pl-PL"/>
        </w:rPr>
        <w:t>Za termin złożenia oferty przyjmuje się datę otrzymania i zarejestrowania jej w siedzibie Zamawiającego.</w:t>
      </w:r>
    </w:p>
    <w:p w14:paraId="00B5F5C5" w14:textId="77777777" w:rsidR="00546692" w:rsidRPr="000A3A30" w:rsidRDefault="00546692" w:rsidP="00546692">
      <w:pPr>
        <w:pStyle w:val="Akapitzlist"/>
        <w:widowControl w:val="0"/>
        <w:numPr>
          <w:ilvl w:val="0"/>
          <w:numId w:val="10"/>
        </w:numPr>
        <w:autoSpaceDE w:val="0"/>
        <w:autoSpaceDN w:val="0"/>
        <w:adjustRightInd w:val="0"/>
        <w:spacing w:after="0" w:line="240" w:lineRule="auto"/>
        <w:ind w:left="284"/>
        <w:jc w:val="both"/>
        <w:rPr>
          <w:rFonts w:eastAsia="Times New Roman" w:cs="Arial"/>
          <w:bCs/>
          <w:sz w:val="24"/>
          <w:szCs w:val="24"/>
          <w:lang w:eastAsia="pl-PL"/>
        </w:rPr>
      </w:pPr>
      <w:r w:rsidRPr="00BD5983">
        <w:rPr>
          <w:rFonts w:eastAsia="Times New Roman" w:cs="Arial"/>
          <w:sz w:val="24"/>
          <w:szCs w:val="24"/>
          <w:lang w:eastAsia="pl-PL"/>
        </w:rPr>
        <w:t xml:space="preserve">Każda przyjęta oferta zostanie opatrzona adnotacją określającą dokładny </w:t>
      </w:r>
      <w:r w:rsidRPr="00420FED">
        <w:rPr>
          <w:rFonts w:eastAsia="Times New Roman" w:cs="Arial"/>
          <w:sz w:val="24"/>
          <w:szCs w:val="24"/>
          <w:lang w:eastAsia="pl-PL"/>
        </w:rPr>
        <w:t xml:space="preserve">termin przyjęcia oferty tzn. datę kalendarzową oraz godzinę i minutę, w której została przyjęta. Do czasu </w:t>
      </w:r>
      <w:r w:rsidRPr="000A3A30">
        <w:rPr>
          <w:rFonts w:eastAsia="Times New Roman" w:cs="Arial"/>
          <w:sz w:val="24"/>
          <w:szCs w:val="24"/>
          <w:lang w:eastAsia="pl-PL"/>
        </w:rPr>
        <w:t>otwarcia ofert, będą one przechowywane w sposób gwarantujący ich nienaruszalność.</w:t>
      </w:r>
    </w:p>
    <w:p w14:paraId="5FA24115" w14:textId="77777777" w:rsidR="00546692" w:rsidRPr="000A3A30" w:rsidRDefault="00546692" w:rsidP="00546692">
      <w:pPr>
        <w:pStyle w:val="Akapitzlist"/>
        <w:widowControl w:val="0"/>
        <w:numPr>
          <w:ilvl w:val="0"/>
          <w:numId w:val="10"/>
        </w:numPr>
        <w:autoSpaceDE w:val="0"/>
        <w:autoSpaceDN w:val="0"/>
        <w:adjustRightInd w:val="0"/>
        <w:spacing w:after="0" w:line="240" w:lineRule="auto"/>
        <w:ind w:left="284"/>
        <w:rPr>
          <w:rFonts w:eastAsia="Times New Roman" w:cs="Arial"/>
          <w:sz w:val="24"/>
          <w:szCs w:val="24"/>
          <w:lang w:eastAsia="pl-PL"/>
        </w:rPr>
      </w:pPr>
      <w:r w:rsidRPr="000A3A30">
        <w:rPr>
          <w:rFonts w:eastAsia="Times New Roman" w:cs="Arial"/>
          <w:sz w:val="24"/>
          <w:szCs w:val="24"/>
          <w:lang w:eastAsia="pl-PL"/>
        </w:rPr>
        <w:t>Koperta (opakowanie) powinna być opisana:</w:t>
      </w:r>
    </w:p>
    <w:p w14:paraId="6EA7BD83" w14:textId="77777777" w:rsidR="00546692" w:rsidRPr="000A3A30" w:rsidRDefault="00546692" w:rsidP="00546692">
      <w:pPr>
        <w:autoSpaceDE w:val="0"/>
        <w:autoSpaceDN w:val="0"/>
        <w:adjustRightInd w:val="0"/>
        <w:spacing w:after="0" w:line="240" w:lineRule="auto"/>
        <w:rPr>
          <w:rFonts w:eastAsiaTheme="minorEastAsia" w:cs="Calibri"/>
          <w:sz w:val="24"/>
          <w:szCs w:val="24"/>
          <w:lang w:eastAsia="ja-JP"/>
        </w:rPr>
      </w:pPr>
      <w:r w:rsidRPr="000A3A30">
        <w:rPr>
          <w:rFonts w:eastAsiaTheme="minorEastAsia" w:cs="Calibri"/>
          <w:sz w:val="24"/>
          <w:szCs w:val="24"/>
          <w:lang w:eastAsia="ja-JP"/>
        </w:rPr>
        <w:t xml:space="preserve">Parafia Rzymskokatolicka pod wezwaniem Matki Bożej Różańcowej w Pieckach </w:t>
      </w:r>
    </w:p>
    <w:p w14:paraId="341E2BB3" w14:textId="77777777" w:rsidR="00546692" w:rsidRPr="000A3A30" w:rsidRDefault="00546692" w:rsidP="00546692">
      <w:pPr>
        <w:widowControl w:val="0"/>
        <w:autoSpaceDE w:val="0"/>
        <w:autoSpaceDN w:val="0"/>
        <w:adjustRightInd w:val="0"/>
        <w:spacing w:after="0" w:line="240" w:lineRule="auto"/>
        <w:rPr>
          <w:rFonts w:eastAsia="Times New Roman" w:cs="Arial"/>
          <w:sz w:val="24"/>
          <w:szCs w:val="24"/>
          <w:lang w:eastAsia="pl-PL"/>
        </w:rPr>
      </w:pPr>
      <w:r w:rsidRPr="000A3A30">
        <w:rPr>
          <w:rFonts w:eastAsiaTheme="minorEastAsia" w:cs="Calibri"/>
          <w:sz w:val="24"/>
          <w:szCs w:val="24"/>
          <w:lang w:eastAsia="ja-JP"/>
        </w:rPr>
        <w:t>ul. Zwycięstwa 16, 11-710 Piecki</w:t>
      </w:r>
      <w:r w:rsidRPr="000A3A30">
        <w:rPr>
          <w:rFonts w:eastAsia="Times New Roman" w:cs="Arial"/>
          <w:sz w:val="24"/>
          <w:szCs w:val="24"/>
          <w:lang w:eastAsia="pl-PL"/>
        </w:rPr>
        <w:t xml:space="preserve">,                                       </w:t>
      </w:r>
    </w:p>
    <w:p w14:paraId="047F3518" w14:textId="77777777" w:rsidR="00546692" w:rsidRPr="000A3A30" w:rsidRDefault="00546692" w:rsidP="00546692">
      <w:pPr>
        <w:widowControl w:val="0"/>
        <w:autoSpaceDE w:val="0"/>
        <w:autoSpaceDN w:val="0"/>
        <w:adjustRightInd w:val="0"/>
        <w:spacing w:after="0" w:line="240" w:lineRule="auto"/>
        <w:rPr>
          <w:rFonts w:eastAsia="Times New Roman" w:cs="Arial"/>
          <w:sz w:val="24"/>
          <w:szCs w:val="24"/>
          <w:lang w:eastAsia="pl-PL"/>
        </w:rPr>
      </w:pPr>
      <w:r w:rsidRPr="000A3A30">
        <w:rPr>
          <w:rFonts w:eastAsia="Times New Roman" w:cs="Arial"/>
          <w:sz w:val="24"/>
          <w:szCs w:val="24"/>
          <w:lang w:eastAsia="pl-PL"/>
        </w:rPr>
        <w:t xml:space="preserve">z dopiskiem: </w:t>
      </w:r>
    </w:p>
    <w:p w14:paraId="1F247CA3" w14:textId="77777777" w:rsidR="00546692" w:rsidRPr="00BD5983" w:rsidRDefault="00546692" w:rsidP="00546692">
      <w:pPr>
        <w:widowControl w:val="0"/>
        <w:autoSpaceDE w:val="0"/>
        <w:autoSpaceDN w:val="0"/>
        <w:adjustRightInd w:val="0"/>
        <w:spacing w:after="0" w:line="240" w:lineRule="auto"/>
        <w:jc w:val="center"/>
        <w:rPr>
          <w:rFonts w:eastAsia="Times New Roman" w:cs="Arial"/>
          <w:b/>
          <w:sz w:val="24"/>
          <w:szCs w:val="24"/>
          <w:lang w:eastAsia="pl-PL"/>
        </w:rPr>
      </w:pPr>
      <w:r w:rsidRPr="000A3A30">
        <w:rPr>
          <w:rFonts w:eastAsia="Times New Roman" w:cs="Arial"/>
          <w:sz w:val="24"/>
          <w:szCs w:val="24"/>
          <w:lang w:eastAsia="pl-PL"/>
        </w:rPr>
        <w:t>„</w:t>
      </w:r>
      <w:r w:rsidRPr="000A3A30">
        <w:rPr>
          <w:rFonts w:eastAsia="Times New Roman" w:cs="Arial"/>
          <w:b/>
          <w:sz w:val="24"/>
          <w:szCs w:val="24"/>
          <w:lang w:eastAsia="pl-PL"/>
        </w:rPr>
        <w:t>ZAPYTANIE OFERTOWE</w:t>
      </w:r>
      <w:r w:rsidRPr="000A3A30">
        <w:rPr>
          <w:rFonts w:eastAsia="Times New Roman" w:cs="Arial"/>
          <w:sz w:val="24"/>
          <w:szCs w:val="24"/>
          <w:lang w:eastAsia="pl-PL"/>
        </w:rPr>
        <w:t xml:space="preserve"> </w:t>
      </w:r>
      <w:r w:rsidRPr="00700D54">
        <w:rPr>
          <w:rFonts w:eastAsia="Times New Roman" w:cs="Arial"/>
          <w:b/>
          <w:sz w:val="24"/>
          <w:szCs w:val="24"/>
          <w:lang w:eastAsia="pl-PL"/>
        </w:rPr>
        <w:t>–„Wymiana źródła ogrzewania na pompy ciepła z wykonaniem odwiertów pionowych, modernizacja instalacji CO i CWU, instalacja paneli PV oraz częściowa termomodernizacja Parafii pw. Matki Bożej Różańcowej w Pieckach”</w:t>
      </w:r>
      <w:r w:rsidRPr="00700D54">
        <w:rPr>
          <w:rFonts w:eastAsia="Times New Roman" w:cs="Arial"/>
          <w:sz w:val="24"/>
          <w:szCs w:val="24"/>
          <w:lang w:eastAsia="pl-PL"/>
        </w:rPr>
        <w:t xml:space="preserve"> </w:t>
      </w:r>
      <w:r w:rsidRPr="006F3876">
        <w:rPr>
          <w:rFonts w:eastAsia="Times New Roman" w:cs="Arial"/>
          <w:sz w:val="24"/>
          <w:szCs w:val="24"/>
          <w:lang w:eastAsia="pl-PL"/>
        </w:rPr>
        <w:t>-</w:t>
      </w:r>
      <w:r>
        <w:rPr>
          <w:rFonts w:eastAsia="Times New Roman" w:cs="Arial"/>
          <w:color w:val="FF0000"/>
          <w:sz w:val="24"/>
          <w:szCs w:val="24"/>
          <w:lang w:eastAsia="pl-PL"/>
        </w:rPr>
        <w:t xml:space="preserve"> </w:t>
      </w:r>
      <w:r w:rsidRPr="00DE3816">
        <w:rPr>
          <w:rFonts w:eastAsia="Times New Roman" w:cs="Arial"/>
          <w:b/>
          <w:sz w:val="24"/>
          <w:szCs w:val="24"/>
          <w:lang w:eastAsia="pl-PL"/>
        </w:rPr>
        <w:t xml:space="preserve">nie otwierać przed dniem </w:t>
      </w:r>
      <w:r>
        <w:rPr>
          <w:rFonts w:eastAsia="Times New Roman" w:cs="Arial"/>
          <w:b/>
          <w:sz w:val="24"/>
          <w:szCs w:val="24"/>
          <w:lang w:eastAsia="pl-PL"/>
        </w:rPr>
        <w:t>02.03</w:t>
      </w:r>
      <w:r w:rsidRPr="00BD5983">
        <w:rPr>
          <w:rFonts w:eastAsia="Times New Roman" w:cs="Arial"/>
          <w:b/>
          <w:sz w:val="24"/>
          <w:szCs w:val="24"/>
          <w:lang w:eastAsia="pl-PL"/>
        </w:rPr>
        <w:t xml:space="preserve">.2018 </w:t>
      </w:r>
      <w:r w:rsidRPr="00BD5983">
        <w:rPr>
          <w:rFonts w:eastAsia="Times New Roman" w:cs="Arial"/>
          <w:b/>
          <w:bCs/>
          <w:iCs/>
          <w:sz w:val="24"/>
          <w:szCs w:val="24"/>
          <w:lang w:eastAsia="pl-PL"/>
        </w:rPr>
        <w:t>r.</w:t>
      </w:r>
    </w:p>
    <w:p w14:paraId="55CE456A" w14:textId="77777777" w:rsidR="00546692" w:rsidRPr="000A3A30" w:rsidRDefault="00546692" w:rsidP="00546692">
      <w:pPr>
        <w:autoSpaceDE w:val="0"/>
        <w:autoSpaceDN w:val="0"/>
        <w:adjustRightInd w:val="0"/>
        <w:spacing w:after="0" w:line="240" w:lineRule="auto"/>
        <w:rPr>
          <w:rFonts w:eastAsiaTheme="minorEastAsia" w:cs="Calibri"/>
          <w:sz w:val="24"/>
          <w:szCs w:val="24"/>
          <w:lang w:eastAsia="ja-JP"/>
        </w:rPr>
      </w:pPr>
      <w:r w:rsidRPr="00C65344">
        <w:rPr>
          <w:rFonts w:eastAsia="Times New Roman" w:cs="Arial"/>
          <w:bCs/>
          <w:sz w:val="24"/>
          <w:szCs w:val="24"/>
          <w:lang w:eastAsia="pl-PL"/>
        </w:rPr>
        <w:t xml:space="preserve">Oferta składana za pośrednictwem np. Poczty Polskiej, poczty kurierskiej należy przygotować w sposób określony w pkt. 4. i przesłać w zewnętrznym opakowaniu zaadresowanym na </w:t>
      </w:r>
      <w:r w:rsidRPr="00094ADA">
        <w:rPr>
          <w:rFonts w:eastAsiaTheme="minorEastAsia" w:cs="Calibri"/>
          <w:sz w:val="24"/>
          <w:szCs w:val="24"/>
          <w:lang w:eastAsia="ja-JP"/>
        </w:rPr>
        <w:t>Parafia Rzymskokatolicka pod wezwaniem Matki Bożej Różańcowej w Pieckach</w:t>
      </w:r>
      <w:r>
        <w:rPr>
          <w:rFonts w:eastAsiaTheme="minorEastAsia" w:cs="Calibri"/>
          <w:sz w:val="24"/>
          <w:szCs w:val="24"/>
          <w:lang w:eastAsia="ja-JP"/>
        </w:rPr>
        <w:t>,</w:t>
      </w:r>
      <w:r w:rsidRPr="00094ADA">
        <w:rPr>
          <w:rFonts w:eastAsiaTheme="minorEastAsia" w:cs="Calibri"/>
          <w:sz w:val="24"/>
          <w:szCs w:val="24"/>
          <w:lang w:eastAsia="ja-JP"/>
        </w:rPr>
        <w:t xml:space="preserve"> </w:t>
      </w:r>
      <w:r w:rsidRPr="000A3A30">
        <w:rPr>
          <w:rFonts w:eastAsiaTheme="minorEastAsia" w:cs="Calibri"/>
          <w:sz w:val="24"/>
          <w:szCs w:val="24"/>
          <w:lang w:eastAsia="ja-JP"/>
        </w:rPr>
        <w:t>ul. Zwycięstwa 16, 11-710 Piecki</w:t>
      </w:r>
    </w:p>
    <w:p w14:paraId="6549E94B" w14:textId="77777777" w:rsidR="00546692" w:rsidRPr="00F21B18" w:rsidRDefault="00546692" w:rsidP="00546692">
      <w:pPr>
        <w:pStyle w:val="Akapitzlist"/>
        <w:widowControl w:val="0"/>
        <w:numPr>
          <w:ilvl w:val="0"/>
          <w:numId w:val="10"/>
        </w:numPr>
        <w:autoSpaceDE w:val="0"/>
        <w:autoSpaceDN w:val="0"/>
        <w:adjustRightInd w:val="0"/>
        <w:spacing w:after="0" w:line="240" w:lineRule="auto"/>
        <w:ind w:left="284" w:right="-3"/>
        <w:jc w:val="both"/>
        <w:rPr>
          <w:rFonts w:eastAsia="Times New Roman" w:cs="Arial"/>
          <w:bCs/>
          <w:sz w:val="24"/>
          <w:szCs w:val="24"/>
          <w:lang w:eastAsia="pl-PL"/>
        </w:rPr>
      </w:pPr>
      <w:r w:rsidRPr="00F21B18">
        <w:rPr>
          <w:rFonts w:eastAsia="Times New Roman" w:cs="Arial"/>
          <w:sz w:val="24"/>
          <w:szCs w:val="24"/>
          <w:lang w:eastAsia="pl-PL"/>
        </w:rPr>
        <w:t>Zamawiający wyklucza możliwość składania ofert w wersji elektronicznej, np. drogą mailową. Oferty złożone tą metodą nie będą rozpatrywane.</w:t>
      </w:r>
    </w:p>
    <w:p w14:paraId="5F87D0C4" w14:textId="77777777" w:rsidR="00546692" w:rsidRPr="00F21B18" w:rsidRDefault="00546692" w:rsidP="00546692">
      <w:pPr>
        <w:pStyle w:val="Akapitzlist"/>
        <w:widowControl w:val="0"/>
        <w:numPr>
          <w:ilvl w:val="0"/>
          <w:numId w:val="10"/>
        </w:numPr>
        <w:autoSpaceDE w:val="0"/>
        <w:autoSpaceDN w:val="0"/>
        <w:adjustRightInd w:val="0"/>
        <w:spacing w:after="0" w:line="240" w:lineRule="auto"/>
        <w:ind w:left="284" w:right="-3"/>
        <w:jc w:val="both"/>
        <w:rPr>
          <w:rFonts w:eastAsia="Times New Roman" w:cs="Arial"/>
          <w:bCs/>
          <w:sz w:val="24"/>
          <w:szCs w:val="24"/>
          <w:lang w:eastAsia="pl-PL"/>
        </w:rPr>
      </w:pPr>
      <w:r w:rsidRPr="00F21B18">
        <w:rPr>
          <w:rFonts w:eastAsia="Times New Roman" w:cs="Arial"/>
          <w:bCs/>
          <w:sz w:val="24"/>
          <w:szCs w:val="24"/>
          <w:lang w:eastAsia="pl-PL"/>
        </w:rPr>
        <w:t xml:space="preserve">Oferta złożona po terminie zostanie </w:t>
      </w:r>
      <w:r>
        <w:rPr>
          <w:rFonts w:eastAsia="Times New Roman" w:cs="Arial"/>
          <w:b/>
          <w:bCs/>
          <w:sz w:val="24"/>
          <w:szCs w:val="24"/>
          <w:u w:val="single"/>
          <w:lang w:eastAsia="pl-PL"/>
        </w:rPr>
        <w:t>niezwłocznie zwrócona W</w:t>
      </w:r>
      <w:r w:rsidRPr="00F21B18">
        <w:rPr>
          <w:rFonts w:eastAsia="Times New Roman" w:cs="Arial"/>
          <w:b/>
          <w:bCs/>
          <w:sz w:val="24"/>
          <w:szCs w:val="24"/>
          <w:u w:val="single"/>
          <w:lang w:eastAsia="pl-PL"/>
        </w:rPr>
        <w:t>ykonawcy bez jej otwierania</w:t>
      </w:r>
      <w:r w:rsidRPr="00F21B18">
        <w:rPr>
          <w:rFonts w:eastAsia="Times New Roman" w:cs="Arial"/>
          <w:bCs/>
          <w:sz w:val="24"/>
          <w:szCs w:val="24"/>
          <w:lang w:eastAsia="pl-PL"/>
        </w:rPr>
        <w:t>.</w:t>
      </w:r>
    </w:p>
    <w:p w14:paraId="7860C5F8" w14:textId="77777777" w:rsidR="00546692" w:rsidRPr="00C65344" w:rsidRDefault="00546692" w:rsidP="00546692">
      <w:pPr>
        <w:pStyle w:val="Akapitzlist"/>
        <w:widowControl w:val="0"/>
        <w:numPr>
          <w:ilvl w:val="0"/>
          <w:numId w:val="10"/>
        </w:numPr>
        <w:autoSpaceDE w:val="0"/>
        <w:autoSpaceDN w:val="0"/>
        <w:adjustRightInd w:val="0"/>
        <w:spacing w:after="0" w:line="240" w:lineRule="auto"/>
        <w:ind w:left="284" w:right="-3"/>
        <w:jc w:val="both"/>
        <w:rPr>
          <w:rFonts w:eastAsia="Times New Roman" w:cs="Arial"/>
          <w:sz w:val="24"/>
          <w:szCs w:val="24"/>
          <w:lang w:eastAsia="pl-PL"/>
        </w:rPr>
      </w:pPr>
      <w:r w:rsidRPr="00C65344">
        <w:rPr>
          <w:rFonts w:eastAsia="Times New Roman" w:cs="Arial"/>
          <w:sz w:val="24"/>
          <w:szCs w:val="24"/>
          <w:lang w:eastAsia="pl-PL"/>
        </w:rPr>
        <w:t xml:space="preserve">Otwarcie wszystkich ofert nastąpi w siedzibie zamawiającego </w:t>
      </w:r>
      <w:r>
        <w:rPr>
          <w:rFonts w:eastAsia="Times New Roman" w:cs="Arial"/>
          <w:sz w:val="24"/>
          <w:szCs w:val="24"/>
          <w:lang w:eastAsia="pl-PL"/>
        </w:rPr>
        <w:t>po upływie terminu składania ofert</w:t>
      </w:r>
      <w:r w:rsidRPr="00C65344">
        <w:rPr>
          <w:rFonts w:eastAsia="Times New Roman" w:cs="Arial"/>
          <w:sz w:val="24"/>
          <w:szCs w:val="24"/>
          <w:lang w:eastAsia="pl-PL"/>
        </w:rPr>
        <w:t>.</w:t>
      </w:r>
    </w:p>
    <w:p w14:paraId="3397A1F9" w14:textId="77777777" w:rsidR="00546692" w:rsidRPr="00F21B18" w:rsidRDefault="00546692" w:rsidP="00546692">
      <w:pPr>
        <w:widowControl w:val="0"/>
        <w:autoSpaceDE w:val="0"/>
        <w:autoSpaceDN w:val="0"/>
        <w:adjustRightInd w:val="0"/>
        <w:spacing w:after="0" w:line="240" w:lineRule="auto"/>
        <w:ind w:left="284" w:hanging="426"/>
        <w:jc w:val="both"/>
        <w:rPr>
          <w:rFonts w:eastAsia="Times New Roman" w:cs="Arial"/>
          <w:bCs/>
          <w:color w:val="FF0000"/>
          <w:sz w:val="24"/>
          <w:szCs w:val="24"/>
          <w:lang w:eastAsia="pl-PL"/>
        </w:rPr>
      </w:pPr>
      <w:r w:rsidRPr="00940FD6">
        <w:rPr>
          <w:rFonts w:eastAsia="Times New Roman" w:cs="Arial"/>
          <w:bCs/>
          <w:color w:val="FF0000"/>
          <w:sz w:val="24"/>
          <w:szCs w:val="24"/>
          <w:lang w:eastAsia="pl-PL"/>
        </w:rPr>
        <w:t xml:space="preserve">   </w:t>
      </w:r>
    </w:p>
    <w:p w14:paraId="5B2D9011" w14:textId="77777777" w:rsidR="00546692" w:rsidRPr="00940FD6" w:rsidRDefault="00546692" w:rsidP="00546692">
      <w:pPr>
        <w:widowControl w:val="0"/>
        <w:tabs>
          <w:tab w:val="num" w:pos="927"/>
        </w:tabs>
        <w:autoSpaceDE w:val="0"/>
        <w:autoSpaceDN w:val="0"/>
        <w:adjustRightInd w:val="0"/>
        <w:spacing w:after="0" w:line="360" w:lineRule="auto"/>
        <w:jc w:val="both"/>
        <w:outlineLvl w:val="0"/>
        <w:rPr>
          <w:rFonts w:eastAsia="Times New Roman" w:cs="Arial"/>
          <w:bCs/>
          <w:color w:val="FF0000"/>
          <w:sz w:val="24"/>
          <w:szCs w:val="24"/>
          <w:lang w:eastAsia="pl-PL"/>
        </w:rPr>
      </w:pPr>
    </w:p>
    <w:p w14:paraId="7DFCC85E" w14:textId="77777777" w:rsidR="00546692" w:rsidRPr="00FB763F" w:rsidRDefault="00546692" w:rsidP="00546692">
      <w:pPr>
        <w:widowControl w:val="0"/>
        <w:autoSpaceDE w:val="0"/>
        <w:autoSpaceDN w:val="0"/>
        <w:adjustRightInd w:val="0"/>
        <w:spacing w:after="0" w:line="240" w:lineRule="auto"/>
        <w:jc w:val="both"/>
        <w:outlineLvl w:val="0"/>
        <w:rPr>
          <w:rFonts w:eastAsia="Times New Roman" w:cs="Arial"/>
          <w:b/>
          <w:bCs/>
          <w:sz w:val="24"/>
          <w:szCs w:val="24"/>
          <w:u w:val="single"/>
          <w:lang w:eastAsia="pl-PL"/>
        </w:rPr>
      </w:pPr>
      <w:r w:rsidRPr="00FB763F">
        <w:rPr>
          <w:rFonts w:eastAsia="Times New Roman" w:cs="Arial"/>
          <w:b/>
          <w:bCs/>
          <w:sz w:val="24"/>
          <w:szCs w:val="24"/>
          <w:u w:val="single"/>
          <w:lang w:eastAsia="pl-PL"/>
        </w:rPr>
        <w:t>ROZDZIAŁ XI - Opis kryteriów, którymi zamawiający będzie się kierował przy wyborze oferty, wraz z podaniem wag tych kryteriów   i sposobu oceny ofert</w:t>
      </w:r>
    </w:p>
    <w:p w14:paraId="659FC970" w14:textId="77777777" w:rsidR="00546692" w:rsidRPr="00FB763F" w:rsidRDefault="00546692" w:rsidP="00546692">
      <w:pPr>
        <w:widowControl w:val="0"/>
        <w:autoSpaceDE w:val="0"/>
        <w:autoSpaceDN w:val="0"/>
        <w:adjustRightInd w:val="0"/>
        <w:spacing w:after="0" w:line="240" w:lineRule="auto"/>
        <w:jc w:val="both"/>
        <w:outlineLvl w:val="0"/>
        <w:rPr>
          <w:rFonts w:eastAsia="Times New Roman" w:cs="Arial"/>
          <w:b/>
          <w:bCs/>
          <w:sz w:val="24"/>
          <w:szCs w:val="24"/>
          <w:u w:val="single"/>
          <w:lang w:eastAsia="pl-PL"/>
        </w:rPr>
      </w:pPr>
    </w:p>
    <w:p w14:paraId="3DFFC14D" w14:textId="77777777" w:rsidR="00546692" w:rsidRPr="00FB763F" w:rsidRDefault="00546692" w:rsidP="00546692">
      <w:pPr>
        <w:pStyle w:val="Akapitzlist"/>
        <w:numPr>
          <w:ilvl w:val="0"/>
          <w:numId w:val="22"/>
        </w:numPr>
        <w:autoSpaceDE w:val="0"/>
        <w:autoSpaceDN w:val="0"/>
        <w:adjustRightInd w:val="0"/>
        <w:spacing w:after="120" w:line="240" w:lineRule="auto"/>
        <w:ind w:left="425" w:hanging="357"/>
        <w:rPr>
          <w:rFonts w:eastAsia="Calibri" w:cs="Arial"/>
          <w:sz w:val="24"/>
          <w:szCs w:val="24"/>
        </w:rPr>
      </w:pPr>
      <w:r w:rsidRPr="00FB763F">
        <w:rPr>
          <w:rFonts w:eastAsia="Calibri" w:cs="Arial"/>
          <w:sz w:val="24"/>
          <w:szCs w:val="24"/>
        </w:rPr>
        <w:t>Badania i oceny ofert będzie dokonywała Komisja powołana przez Zamawiającego.</w:t>
      </w:r>
    </w:p>
    <w:p w14:paraId="17A78B3B" w14:textId="77777777" w:rsidR="00546692" w:rsidRPr="00FB763F" w:rsidRDefault="00546692" w:rsidP="00546692">
      <w:pPr>
        <w:pStyle w:val="Akapitzlist"/>
        <w:numPr>
          <w:ilvl w:val="0"/>
          <w:numId w:val="22"/>
        </w:numPr>
        <w:autoSpaceDE w:val="0"/>
        <w:autoSpaceDN w:val="0"/>
        <w:adjustRightInd w:val="0"/>
        <w:spacing w:after="120" w:line="240" w:lineRule="auto"/>
        <w:ind w:left="425" w:hanging="357"/>
        <w:jc w:val="both"/>
        <w:rPr>
          <w:rFonts w:eastAsia="Calibri" w:cs="Arial"/>
          <w:sz w:val="24"/>
          <w:szCs w:val="24"/>
        </w:rPr>
      </w:pPr>
      <w:r w:rsidRPr="00FB763F">
        <w:rPr>
          <w:rFonts w:eastAsia="Calibri" w:cs="Arial"/>
          <w:sz w:val="24"/>
          <w:szCs w:val="24"/>
        </w:rPr>
        <w:lastRenderedPageBreak/>
        <w:t xml:space="preserve">Komisja dokona oceny wymagań </w:t>
      </w:r>
      <w:proofErr w:type="spellStart"/>
      <w:r w:rsidRPr="00FB763F">
        <w:rPr>
          <w:rFonts w:eastAsia="Calibri" w:cs="Arial"/>
          <w:sz w:val="24"/>
          <w:szCs w:val="24"/>
        </w:rPr>
        <w:t>formalno</w:t>
      </w:r>
      <w:proofErr w:type="spellEnd"/>
      <w:r w:rsidRPr="00FB763F">
        <w:rPr>
          <w:rFonts w:eastAsia="Calibri" w:cs="Arial"/>
          <w:sz w:val="24"/>
          <w:szCs w:val="24"/>
        </w:rPr>
        <w:t>–prawnych na podstawie załączonych do oferty dokumentów i oświadczeń wg zasady „spełnia” - „nie spełnia”.</w:t>
      </w:r>
    </w:p>
    <w:p w14:paraId="11950B43" w14:textId="77777777" w:rsidR="00546692" w:rsidRPr="005C4883" w:rsidRDefault="00546692" w:rsidP="00546692">
      <w:pPr>
        <w:pStyle w:val="Akapitzlist"/>
        <w:numPr>
          <w:ilvl w:val="0"/>
          <w:numId w:val="22"/>
        </w:numPr>
        <w:autoSpaceDE w:val="0"/>
        <w:autoSpaceDN w:val="0"/>
        <w:adjustRightInd w:val="0"/>
        <w:spacing w:after="120" w:line="240" w:lineRule="auto"/>
        <w:ind w:left="425" w:hanging="357"/>
        <w:jc w:val="both"/>
        <w:rPr>
          <w:rFonts w:eastAsia="Calibri" w:cs="Arial"/>
          <w:sz w:val="24"/>
          <w:szCs w:val="24"/>
        </w:rPr>
      </w:pPr>
      <w:r w:rsidRPr="00FB763F">
        <w:rPr>
          <w:rFonts w:eastAsia="Calibri" w:cs="Arial"/>
          <w:sz w:val="24"/>
          <w:szCs w:val="24"/>
        </w:rPr>
        <w:t xml:space="preserve">Ocenie merytorycznej zostaną poddane jedynie oferty nie podlegające odrzuceniu, złożone przez </w:t>
      </w:r>
      <w:r w:rsidRPr="005C4883">
        <w:rPr>
          <w:rFonts w:eastAsia="Calibri" w:cs="Arial"/>
          <w:sz w:val="24"/>
          <w:szCs w:val="24"/>
        </w:rPr>
        <w:t>Wykonawców nie podlegających wykluczeniu.</w:t>
      </w:r>
    </w:p>
    <w:p w14:paraId="1DDDBEFE" w14:textId="77777777" w:rsidR="00546692" w:rsidRPr="00C60DE4" w:rsidRDefault="00546692" w:rsidP="00546692">
      <w:pPr>
        <w:pStyle w:val="Akapitzlist"/>
        <w:numPr>
          <w:ilvl w:val="0"/>
          <w:numId w:val="22"/>
        </w:numPr>
        <w:tabs>
          <w:tab w:val="left" w:pos="426"/>
        </w:tabs>
        <w:suppressAutoHyphens/>
        <w:spacing w:after="120" w:line="240" w:lineRule="auto"/>
        <w:ind w:left="425" w:hanging="357"/>
        <w:jc w:val="both"/>
        <w:rPr>
          <w:rFonts w:cs="Arial"/>
          <w:sz w:val="24"/>
          <w:szCs w:val="24"/>
        </w:rPr>
      </w:pPr>
      <w:r w:rsidRPr="005C4883">
        <w:rPr>
          <w:rFonts w:cs="Arial"/>
          <w:sz w:val="24"/>
          <w:szCs w:val="24"/>
        </w:rPr>
        <w:t>Z</w:t>
      </w:r>
      <w:r w:rsidRPr="00C60DE4">
        <w:rPr>
          <w:rFonts w:cs="Arial"/>
          <w:sz w:val="24"/>
          <w:szCs w:val="24"/>
        </w:rPr>
        <w:t>amawiający przy wyborze najkorzystniejszej oferty będzie się kierował następującym kryteriami – cena – 60 %, ocena techniczna  – 30%, czas reakcji serwisu na awarię – 10%.</w:t>
      </w:r>
    </w:p>
    <w:p w14:paraId="5EF4CBD8" w14:textId="77777777" w:rsidR="00546692" w:rsidRPr="00C60DE4" w:rsidRDefault="00546692" w:rsidP="00546692">
      <w:pPr>
        <w:tabs>
          <w:tab w:val="left" w:pos="284"/>
        </w:tabs>
        <w:suppressAutoHyphens/>
        <w:spacing w:after="0" w:line="240" w:lineRule="auto"/>
        <w:jc w:val="both"/>
        <w:rPr>
          <w:rFonts w:cs="Arial"/>
          <w:b/>
          <w:bCs/>
          <w:sz w:val="24"/>
          <w:szCs w:val="24"/>
        </w:rPr>
      </w:pPr>
      <w:r w:rsidRPr="00C60DE4">
        <w:rPr>
          <w:rFonts w:cs="Arial"/>
          <w:sz w:val="24"/>
          <w:szCs w:val="24"/>
        </w:rPr>
        <w:t xml:space="preserve"> </w:t>
      </w:r>
    </w:p>
    <w:p w14:paraId="703D18CC" w14:textId="77777777" w:rsidR="00546692" w:rsidRPr="00C60DE4" w:rsidRDefault="00546692" w:rsidP="00546692">
      <w:pPr>
        <w:tabs>
          <w:tab w:val="left" w:pos="284"/>
        </w:tabs>
        <w:ind w:left="851"/>
        <w:jc w:val="both"/>
        <w:rPr>
          <w:b/>
          <w:bCs/>
          <w:sz w:val="24"/>
          <w:szCs w:val="24"/>
        </w:rPr>
      </w:pPr>
      <w:r w:rsidRPr="00C60DE4">
        <w:rPr>
          <w:b/>
          <w:bCs/>
          <w:sz w:val="24"/>
          <w:szCs w:val="24"/>
        </w:rPr>
        <w:t>Ocena oferty kryteriów (maksymalna liczba punktów do uzyskania wynosi 100):</w:t>
      </w:r>
    </w:p>
    <w:p w14:paraId="72ED498F" w14:textId="77777777" w:rsidR="00546692" w:rsidRPr="00C60DE4" w:rsidRDefault="00546692" w:rsidP="00546692">
      <w:pPr>
        <w:tabs>
          <w:tab w:val="left" w:pos="284"/>
        </w:tabs>
        <w:ind w:left="851"/>
        <w:jc w:val="both"/>
        <w:rPr>
          <w:b/>
          <w:bCs/>
          <w:sz w:val="24"/>
          <w:szCs w:val="24"/>
        </w:rPr>
      </w:pPr>
      <w:r w:rsidRPr="00C60DE4">
        <w:rPr>
          <w:b/>
          <w:bCs/>
          <w:sz w:val="24"/>
          <w:szCs w:val="24"/>
        </w:rPr>
        <w:t xml:space="preserve">-  kryterium cena (maksymalnie 60% ze 100 pkt.), </w:t>
      </w:r>
    </w:p>
    <w:p w14:paraId="142BF21B" w14:textId="77777777" w:rsidR="00546692" w:rsidRPr="00C60DE4" w:rsidRDefault="00546692" w:rsidP="00546692">
      <w:pPr>
        <w:tabs>
          <w:tab w:val="left" w:pos="284"/>
        </w:tabs>
        <w:ind w:left="851"/>
        <w:jc w:val="both"/>
        <w:rPr>
          <w:b/>
          <w:bCs/>
          <w:sz w:val="24"/>
          <w:szCs w:val="24"/>
        </w:rPr>
      </w:pPr>
      <w:r w:rsidRPr="00C60DE4">
        <w:rPr>
          <w:b/>
          <w:bCs/>
          <w:sz w:val="24"/>
          <w:szCs w:val="24"/>
        </w:rPr>
        <w:t>-  kryterium ocena techniczna (maksymalnie 30% ze 100 pkt.),</w:t>
      </w:r>
    </w:p>
    <w:p w14:paraId="74F3B2B9" w14:textId="77777777" w:rsidR="00546692" w:rsidRPr="005C4883" w:rsidRDefault="00546692" w:rsidP="00546692">
      <w:pPr>
        <w:tabs>
          <w:tab w:val="left" w:pos="284"/>
        </w:tabs>
        <w:ind w:left="851"/>
        <w:jc w:val="both"/>
        <w:rPr>
          <w:b/>
          <w:bCs/>
          <w:sz w:val="24"/>
          <w:szCs w:val="24"/>
        </w:rPr>
      </w:pPr>
      <w:r w:rsidRPr="005C4883">
        <w:rPr>
          <w:b/>
          <w:bCs/>
          <w:sz w:val="24"/>
          <w:szCs w:val="24"/>
        </w:rPr>
        <w:t xml:space="preserve">- kryterium </w:t>
      </w:r>
      <w:bookmarkStart w:id="1" w:name="_Hlk484765251"/>
      <w:r>
        <w:rPr>
          <w:b/>
          <w:bCs/>
          <w:sz w:val="24"/>
          <w:szCs w:val="24"/>
        </w:rPr>
        <w:t>czas reakcji serwisu na awarię</w:t>
      </w:r>
      <w:r w:rsidRPr="005C4883">
        <w:rPr>
          <w:b/>
          <w:bCs/>
          <w:sz w:val="24"/>
          <w:szCs w:val="24"/>
        </w:rPr>
        <w:t xml:space="preserve"> </w:t>
      </w:r>
      <w:bookmarkEnd w:id="1"/>
      <w:r w:rsidRPr="005C4883">
        <w:rPr>
          <w:b/>
          <w:bCs/>
          <w:sz w:val="24"/>
          <w:szCs w:val="24"/>
        </w:rPr>
        <w:t>(maksymalnie 10% ze 100 pkt.).</w:t>
      </w:r>
    </w:p>
    <w:p w14:paraId="441C56E5" w14:textId="77777777" w:rsidR="00546692" w:rsidRPr="00940FD6" w:rsidRDefault="00546692" w:rsidP="00546692">
      <w:pPr>
        <w:tabs>
          <w:tab w:val="left" w:pos="284"/>
        </w:tabs>
        <w:ind w:left="284"/>
        <w:jc w:val="both"/>
        <w:rPr>
          <w:color w:val="FF0000"/>
          <w:sz w:val="24"/>
          <w:szCs w:val="24"/>
        </w:rPr>
      </w:pPr>
    </w:p>
    <w:p w14:paraId="0E3E7A6B" w14:textId="77777777" w:rsidR="00546692" w:rsidRPr="00FB763F" w:rsidRDefault="00546692" w:rsidP="00546692">
      <w:pPr>
        <w:pStyle w:val="Akapitzlist"/>
        <w:numPr>
          <w:ilvl w:val="0"/>
          <w:numId w:val="22"/>
        </w:numPr>
        <w:tabs>
          <w:tab w:val="left" w:pos="426"/>
        </w:tabs>
        <w:suppressAutoHyphens/>
        <w:spacing w:after="0" w:line="360" w:lineRule="auto"/>
        <w:ind w:left="426" w:hanging="426"/>
        <w:jc w:val="both"/>
        <w:rPr>
          <w:sz w:val="24"/>
          <w:szCs w:val="24"/>
        </w:rPr>
      </w:pPr>
      <w:r w:rsidRPr="00FB763F">
        <w:rPr>
          <w:sz w:val="24"/>
          <w:szCs w:val="24"/>
        </w:rPr>
        <w:t xml:space="preserve">Ocena ofert w zakresie przedstawionych kryteriów: </w:t>
      </w:r>
    </w:p>
    <w:p w14:paraId="0DEB0B94" w14:textId="77777777" w:rsidR="00546692" w:rsidRPr="00FB763F" w:rsidRDefault="00546692" w:rsidP="00546692">
      <w:pPr>
        <w:pStyle w:val="Akapitzlist"/>
        <w:numPr>
          <w:ilvl w:val="0"/>
          <w:numId w:val="26"/>
        </w:numPr>
        <w:tabs>
          <w:tab w:val="left" w:pos="284"/>
        </w:tabs>
        <w:spacing w:line="360" w:lineRule="auto"/>
        <w:jc w:val="both"/>
        <w:rPr>
          <w:sz w:val="24"/>
          <w:szCs w:val="24"/>
        </w:rPr>
      </w:pPr>
      <w:r w:rsidRPr="00FB763F">
        <w:rPr>
          <w:b/>
          <w:sz w:val="24"/>
          <w:szCs w:val="24"/>
        </w:rPr>
        <w:t>cena</w:t>
      </w:r>
      <w:r w:rsidRPr="00FB763F">
        <w:rPr>
          <w:sz w:val="24"/>
          <w:szCs w:val="24"/>
        </w:rPr>
        <w:t xml:space="preserve"> – ocena kryterium zostanie dokonana zgodnie ze wzorem:</w:t>
      </w:r>
    </w:p>
    <w:p w14:paraId="0D27E2CB" w14:textId="79A6E472" w:rsidR="00546692" w:rsidRPr="00FB763F" w:rsidRDefault="00546692" w:rsidP="00546692">
      <w:pPr>
        <w:ind w:firstLine="709"/>
        <w:jc w:val="both"/>
        <w:rPr>
          <w:i/>
          <w:sz w:val="24"/>
          <w:szCs w:val="24"/>
        </w:rPr>
      </w:pPr>
      <w:r>
        <w:rPr>
          <w:noProof/>
          <w:position w:val="-23"/>
          <w:sz w:val="24"/>
          <w:szCs w:val="24"/>
          <w:lang w:eastAsia="pl-PL"/>
        </w:rPr>
        <w:drawing>
          <wp:inline distT="0" distB="0" distL="0" distR="0" wp14:anchorId="10D4D8AC" wp14:editId="1BB13E11">
            <wp:extent cx="838200" cy="4476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447675"/>
                    </a:xfrm>
                    <a:prstGeom prst="rect">
                      <a:avLst/>
                    </a:prstGeom>
                    <a:solidFill>
                      <a:srgbClr val="FFFFFF"/>
                    </a:solidFill>
                    <a:ln>
                      <a:noFill/>
                    </a:ln>
                  </pic:spPr>
                </pic:pic>
              </a:graphicData>
            </a:graphic>
          </wp:inline>
        </w:drawing>
      </w:r>
      <w:r w:rsidRPr="00FB763F">
        <w:rPr>
          <w:sz w:val="24"/>
          <w:szCs w:val="24"/>
        </w:rPr>
        <w:t xml:space="preserve">60 </w:t>
      </w:r>
      <w:r w:rsidRPr="00FB763F">
        <w:rPr>
          <w:i/>
          <w:sz w:val="24"/>
          <w:szCs w:val="24"/>
        </w:rPr>
        <w:t>(max</w:t>
      </w:r>
      <w:r w:rsidRPr="00FB763F">
        <w:rPr>
          <w:b/>
          <w:i/>
          <w:sz w:val="24"/>
          <w:szCs w:val="24"/>
        </w:rPr>
        <w:t xml:space="preserve"> </w:t>
      </w:r>
      <w:r w:rsidRPr="00FB763F">
        <w:rPr>
          <w:i/>
          <w:sz w:val="24"/>
          <w:szCs w:val="24"/>
        </w:rPr>
        <w:t>liczba punktów ocenianej pozycji)</w:t>
      </w:r>
    </w:p>
    <w:p w14:paraId="4E3437CC" w14:textId="77777777" w:rsidR="00546692" w:rsidRPr="00FB763F" w:rsidRDefault="00546692" w:rsidP="00546692">
      <w:pPr>
        <w:ind w:firstLine="709"/>
        <w:jc w:val="both"/>
        <w:rPr>
          <w:sz w:val="24"/>
          <w:szCs w:val="24"/>
        </w:rPr>
      </w:pPr>
      <w:r w:rsidRPr="00FB763F">
        <w:rPr>
          <w:i/>
          <w:sz w:val="24"/>
          <w:szCs w:val="24"/>
        </w:rPr>
        <w:t>Gdzie:</w:t>
      </w:r>
    </w:p>
    <w:p w14:paraId="444D73D6" w14:textId="77777777" w:rsidR="00546692" w:rsidRPr="00FB763F" w:rsidRDefault="00546692" w:rsidP="00546692">
      <w:pPr>
        <w:ind w:firstLine="709"/>
        <w:jc w:val="both"/>
        <w:rPr>
          <w:sz w:val="24"/>
          <w:szCs w:val="24"/>
        </w:rPr>
      </w:pPr>
      <w:r w:rsidRPr="00FB763F">
        <w:rPr>
          <w:sz w:val="24"/>
          <w:szCs w:val="24"/>
        </w:rPr>
        <w:t xml:space="preserve">KC - ilość punktów przyznanych w kryterium cena Wykonawcy </w:t>
      </w:r>
    </w:p>
    <w:p w14:paraId="6A61B3B4" w14:textId="77777777" w:rsidR="00546692" w:rsidRPr="00FB763F" w:rsidRDefault="00546692" w:rsidP="00546692">
      <w:pPr>
        <w:ind w:left="1276" w:hanging="567"/>
        <w:jc w:val="both"/>
        <w:rPr>
          <w:sz w:val="24"/>
          <w:szCs w:val="24"/>
        </w:rPr>
      </w:pPr>
      <w:r w:rsidRPr="00FB763F">
        <w:rPr>
          <w:sz w:val="24"/>
          <w:szCs w:val="24"/>
        </w:rPr>
        <w:t>C</w:t>
      </w:r>
      <w:r w:rsidRPr="00FB763F">
        <w:rPr>
          <w:sz w:val="24"/>
          <w:szCs w:val="24"/>
          <w:vertAlign w:val="subscript"/>
        </w:rPr>
        <w:t>N</w:t>
      </w:r>
      <w:r w:rsidRPr="00FB763F">
        <w:rPr>
          <w:sz w:val="24"/>
          <w:szCs w:val="24"/>
        </w:rPr>
        <w:t xml:space="preserve"> - najniższa zaoferowana cena, spośród wszystkich ofert niepodlegających odrzuceniu </w:t>
      </w:r>
    </w:p>
    <w:p w14:paraId="4137EDDC" w14:textId="77777777" w:rsidR="00546692" w:rsidRPr="00FB763F" w:rsidRDefault="00546692" w:rsidP="00546692">
      <w:pPr>
        <w:ind w:firstLine="709"/>
        <w:jc w:val="both"/>
        <w:rPr>
          <w:sz w:val="24"/>
          <w:szCs w:val="24"/>
        </w:rPr>
      </w:pPr>
      <w:r w:rsidRPr="00FB763F">
        <w:rPr>
          <w:sz w:val="24"/>
          <w:szCs w:val="24"/>
        </w:rPr>
        <w:t>C</w:t>
      </w:r>
      <w:r w:rsidRPr="00FB763F">
        <w:rPr>
          <w:sz w:val="24"/>
          <w:szCs w:val="24"/>
          <w:vertAlign w:val="subscript"/>
        </w:rPr>
        <w:t>OB</w:t>
      </w:r>
      <w:r w:rsidRPr="00FB763F">
        <w:rPr>
          <w:sz w:val="24"/>
          <w:szCs w:val="24"/>
        </w:rPr>
        <w:t xml:space="preserve"> – cena zaoferowana w ofercie badanej </w:t>
      </w:r>
    </w:p>
    <w:p w14:paraId="19ACF93A" w14:textId="77777777" w:rsidR="00546692" w:rsidRPr="00C60DE4" w:rsidRDefault="00546692" w:rsidP="00546692">
      <w:pPr>
        <w:ind w:firstLine="709"/>
        <w:jc w:val="both"/>
        <w:rPr>
          <w:sz w:val="24"/>
          <w:szCs w:val="24"/>
        </w:rPr>
      </w:pPr>
    </w:p>
    <w:p w14:paraId="1BE1D38E" w14:textId="77777777" w:rsidR="00546692" w:rsidRPr="00C60DE4" w:rsidRDefault="00546692" w:rsidP="00546692">
      <w:pPr>
        <w:pStyle w:val="Akapitzlist"/>
        <w:numPr>
          <w:ilvl w:val="0"/>
          <w:numId w:val="26"/>
        </w:numPr>
        <w:jc w:val="both"/>
        <w:rPr>
          <w:sz w:val="24"/>
          <w:szCs w:val="24"/>
        </w:rPr>
      </w:pPr>
      <w:r w:rsidRPr="00C60DE4">
        <w:rPr>
          <w:b/>
          <w:sz w:val="24"/>
          <w:szCs w:val="24"/>
        </w:rPr>
        <w:t>ocena techniczna</w:t>
      </w:r>
      <w:r w:rsidRPr="00C60DE4">
        <w:rPr>
          <w:sz w:val="24"/>
          <w:szCs w:val="24"/>
        </w:rPr>
        <w:t xml:space="preserve"> – ocena kryterium zostanie dokonana </w:t>
      </w:r>
      <w:r>
        <w:rPr>
          <w:sz w:val="24"/>
          <w:szCs w:val="24"/>
        </w:rPr>
        <w:t xml:space="preserve">w oparciu o wypełnioną kartę oceny technicznej (załącznik nr 8 do zapytania ofertowego) </w:t>
      </w:r>
      <w:r w:rsidRPr="00C60DE4">
        <w:rPr>
          <w:sz w:val="24"/>
          <w:szCs w:val="24"/>
        </w:rPr>
        <w:t xml:space="preserve">zgodnie ze następującymi zasadami: </w:t>
      </w:r>
    </w:p>
    <w:p w14:paraId="417DABE1" w14:textId="77777777" w:rsidR="00546692" w:rsidRPr="0024061C" w:rsidRDefault="00546692" w:rsidP="00546692">
      <w:pPr>
        <w:ind w:left="284"/>
        <w:jc w:val="both"/>
        <w:rPr>
          <w:i/>
          <w:sz w:val="24"/>
          <w:szCs w:val="24"/>
        </w:rPr>
      </w:pPr>
      <w:r>
        <w:rPr>
          <w:sz w:val="24"/>
          <w:szCs w:val="24"/>
        </w:rPr>
        <w:t>Kot = (</w:t>
      </w:r>
      <w:proofErr w:type="spellStart"/>
      <w:r>
        <w:rPr>
          <w:sz w:val="24"/>
          <w:szCs w:val="24"/>
        </w:rPr>
        <w:t>Ou</w:t>
      </w:r>
      <w:proofErr w:type="spellEnd"/>
      <w:r>
        <w:rPr>
          <w:sz w:val="24"/>
          <w:szCs w:val="24"/>
        </w:rPr>
        <w:t xml:space="preserve"> : </w:t>
      </w:r>
      <w:proofErr w:type="spellStart"/>
      <w:r>
        <w:rPr>
          <w:sz w:val="24"/>
          <w:szCs w:val="24"/>
        </w:rPr>
        <w:t>Omax</w:t>
      </w:r>
      <w:proofErr w:type="spellEnd"/>
      <w:r>
        <w:rPr>
          <w:sz w:val="24"/>
          <w:szCs w:val="24"/>
        </w:rPr>
        <w:t>) x3</w:t>
      </w:r>
      <w:r w:rsidRPr="0024061C">
        <w:rPr>
          <w:sz w:val="24"/>
          <w:szCs w:val="24"/>
        </w:rPr>
        <w:t xml:space="preserve">0 </w:t>
      </w:r>
      <w:r w:rsidRPr="0024061C">
        <w:rPr>
          <w:i/>
          <w:sz w:val="24"/>
          <w:szCs w:val="24"/>
        </w:rPr>
        <w:t>(max</w:t>
      </w:r>
      <w:r w:rsidRPr="0024061C">
        <w:rPr>
          <w:b/>
          <w:i/>
          <w:sz w:val="24"/>
          <w:szCs w:val="24"/>
        </w:rPr>
        <w:t xml:space="preserve"> </w:t>
      </w:r>
      <w:r w:rsidRPr="0024061C">
        <w:rPr>
          <w:i/>
          <w:sz w:val="24"/>
          <w:szCs w:val="24"/>
        </w:rPr>
        <w:t>liczba punktów w ocenianej pozycji)</w:t>
      </w:r>
    </w:p>
    <w:p w14:paraId="0D37A08C" w14:textId="77777777" w:rsidR="00546692" w:rsidRPr="0024061C" w:rsidRDefault="00546692" w:rsidP="00546692">
      <w:pPr>
        <w:ind w:left="709"/>
        <w:jc w:val="both"/>
        <w:rPr>
          <w:sz w:val="24"/>
          <w:szCs w:val="24"/>
        </w:rPr>
      </w:pPr>
      <w:r w:rsidRPr="0024061C">
        <w:rPr>
          <w:sz w:val="24"/>
          <w:szCs w:val="24"/>
        </w:rPr>
        <w:t>K</w:t>
      </w:r>
      <w:r>
        <w:rPr>
          <w:sz w:val="24"/>
          <w:szCs w:val="24"/>
        </w:rPr>
        <w:t>ot</w:t>
      </w:r>
      <w:r w:rsidRPr="0024061C">
        <w:rPr>
          <w:sz w:val="24"/>
          <w:szCs w:val="24"/>
        </w:rPr>
        <w:t xml:space="preserve"> – ilość punktów przyznanych w kryterium ocena techniczna</w:t>
      </w:r>
    </w:p>
    <w:p w14:paraId="2A16CB1D" w14:textId="77777777" w:rsidR="00546692" w:rsidRPr="0024061C" w:rsidRDefault="00546692" w:rsidP="00546692">
      <w:pPr>
        <w:ind w:left="709"/>
        <w:jc w:val="both"/>
        <w:rPr>
          <w:sz w:val="24"/>
          <w:szCs w:val="24"/>
        </w:rPr>
      </w:pPr>
      <w:proofErr w:type="spellStart"/>
      <w:r w:rsidRPr="0024061C">
        <w:rPr>
          <w:sz w:val="24"/>
          <w:szCs w:val="24"/>
        </w:rPr>
        <w:t>Ou</w:t>
      </w:r>
      <w:proofErr w:type="spellEnd"/>
      <w:r w:rsidRPr="0024061C">
        <w:rPr>
          <w:sz w:val="24"/>
          <w:szCs w:val="24"/>
        </w:rPr>
        <w:t>- liczba uzyskanych punktów na karcie oceny technicznej</w:t>
      </w:r>
    </w:p>
    <w:p w14:paraId="477AF07A" w14:textId="77777777" w:rsidR="00546692" w:rsidRPr="0024061C" w:rsidRDefault="00546692" w:rsidP="00546692">
      <w:pPr>
        <w:ind w:left="709"/>
        <w:jc w:val="both"/>
        <w:rPr>
          <w:sz w:val="24"/>
          <w:szCs w:val="24"/>
        </w:rPr>
      </w:pPr>
      <w:proofErr w:type="spellStart"/>
      <w:r w:rsidRPr="0024061C">
        <w:rPr>
          <w:sz w:val="24"/>
          <w:szCs w:val="24"/>
        </w:rPr>
        <w:t>Omax</w:t>
      </w:r>
      <w:proofErr w:type="spellEnd"/>
      <w:r w:rsidRPr="0024061C">
        <w:rPr>
          <w:sz w:val="24"/>
          <w:szCs w:val="24"/>
        </w:rPr>
        <w:t xml:space="preserve"> – maksymalna liczba punktów możliwa do uzyskania na karcie oceny technicznej</w:t>
      </w:r>
    </w:p>
    <w:p w14:paraId="52684319" w14:textId="77777777" w:rsidR="00546692" w:rsidRPr="00940FD6" w:rsidRDefault="00546692" w:rsidP="00546692">
      <w:pPr>
        <w:ind w:left="709"/>
        <w:jc w:val="both"/>
        <w:rPr>
          <w:color w:val="FF0000"/>
          <w:sz w:val="24"/>
          <w:szCs w:val="24"/>
        </w:rPr>
      </w:pPr>
    </w:p>
    <w:p w14:paraId="04E2FA91" w14:textId="77777777" w:rsidR="00546692" w:rsidRPr="005C4883" w:rsidRDefault="00546692" w:rsidP="00546692">
      <w:pPr>
        <w:tabs>
          <w:tab w:val="left" w:pos="284"/>
        </w:tabs>
        <w:spacing w:line="360" w:lineRule="auto"/>
        <w:ind w:left="284"/>
        <w:jc w:val="both"/>
        <w:rPr>
          <w:sz w:val="24"/>
          <w:szCs w:val="24"/>
        </w:rPr>
      </w:pPr>
      <w:r w:rsidRPr="005C4883">
        <w:rPr>
          <w:sz w:val="24"/>
          <w:szCs w:val="24"/>
        </w:rPr>
        <w:t xml:space="preserve">c) </w:t>
      </w:r>
      <w:r w:rsidRPr="005C4883">
        <w:rPr>
          <w:b/>
          <w:sz w:val="24"/>
          <w:szCs w:val="24"/>
        </w:rPr>
        <w:t>czas reakcji serwisu na awarię</w:t>
      </w:r>
      <w:r w:rsidRPr="005C4883">
        <w:rPr>
          <w:sz w:val="24"/>
          <w:szCs w:val="24"/>
        </w:rPr>
        <w:t xml:space="preserve"> – ocena kryterium zostanie dokonana zgodnie ze wzorem:</w:t>
      </w:r>
    </w:p>
    <w:p w14:paraId="12B3300C" w14:textId="4EEED88B" w:rsidR="00546692" w:rsidRPr="005C4883" w:rsidRDefault="00546692" w:rsidP="00546692">
      <w:pPr>
        <w:ind w:left="709"/>
        <w:jc w:val="both"/>
        <w:rPr>
          <w:i/>
          <w:sz w:val="24"/>
          <w:szCs w:val="24"/>
        </w:rPr>
      </w:pPr>
      <w:r>
        <w:rPr>
          <w:noProof/>
          <w:position w:val="-24"/>
          <w:sz w:val="24"/>
          <w:szCs w:val="24"/>
          <w:lang w:eastAsia="pl-PL"/>
        </w:rPr>
        <w:lastRenderedPageBreak/>
        <w:drawing>
          <wp:inline distT="0" distB="0" distL="0" distR="0" wp14:anchorId="5088F7F4" wp14:editId="3A5AF828">
            <wp:extent cx="914400" cy="4000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400050"/>
                    </a:xfrm>
                    <a:prstGeom prst="rect">
                      <a:avLst/>
                    </a:prstGeom>
                    <a:solidFill>
                      <a:srgbClr val="FFFFFF"/>
                    </a:solidFill>
                    <a:ln>
                      <a:noFill/>
                    </a:ln>
                  </pic:spPr>
                </pic:pic>
              </a:graphicData>
            </a:graphic>
          </wp:inline>
        </w:drawing>
      </w:r>
      <w:r w:rsidRPr="005C4883">
        <w:rPr>
          <w:sz w:val="24"/>
          <w:szCs w:val="24"/>
        </w:rPr>
        <w:t xml:space="preserve">10 </w:t>
      </w:r>
      <w:r w:rsidRPr="005C4883">
        <w:rPr>
          <w:i/>
          <w:sz w:val="24"/>
          <w:szCs w:val="24"/>
        </w:rPr>
        <w:t>(max</w:t>
      </w:r>
      <w:r w:rsidRPr="005C4883">
        <w:rPr>
          <w:b/>
          <w:i/>
          <w:sz w:val="24"/>
          <w:szCs w:val="24"/>
        </w:rPr>
        <w:t xml:space="preserve"> </w:t>
      </w:r>
      <w:r w:rsidRPr="005C4883">
        <w:rPr>
          <w:i/>
          <w:sz w:val="24"/>
          <w:szCs w:val="24"/>
        </w:rPr>
        <w:t>liczba punktów w ocenianej pozycji)</w:t>
      </w:r>
    </w:p>
    <w:p w14:paraId="7F46E5A4" w14:textId="77777777" w:rsidR="00546692" w:rsidRPr="005C4883" w:rsidRDefault="00546692" w:rsidP="00546692">
      <w:pPr>
        <w:ind w:left="709"/>
        <w:jc w:val="both"/>
        <w:rPr>
          <w:sz w:val="24"/>
          <w:szCs w:val="24"/>
        </w:rPr>
      </w:pPr>
      <w:r w:rsidRPr="005C4883">
        <w:rPr>
          <w:i/>
          <w:sz w:val="24"/>
          <w:szCs w:val="24"/>
        </w:rPr>
        <w:t>Gdzie:</w:t>
      </w:r>
    </w:p>
    <w:p w14:paraId="5DE4C800" w14:textId="77777777" w:rsidR="00546692" w:rsidRPr="005C4883" w:rsidRDefault="00546692" w:rsidP="00546692">
      <w:pPr>
        <w:ind w:left="709"/>
        <w:jc w:val="both"/>
        <w:rPr>
          <w:sz w:val="24"/>
          <w:szCs w:val="24"/>
        </w:rPr>
      </w:pPr>
      <w:r w:rsidRPr="005C4883">
        <w:rPr>
          <w:sz w:val="24"/>
          <w:szCs w:val="24"/>
        </w:rPr>
        <w:t>KT – ilość punktów przyznanych w kryterium czas przybycia serwisu</w:t>
      </w:r>
    </w:p>
    <w:p w14:paraId="2CD998EB" w14:textId="77777777" w:rsidR="00546692" w:rsidRPr="005C4883" w:rsidRDefault="00546692" w:rsidP="00546692">
      <w:pPr>
        <w:ind w:left="1134" w:hanging="567"/>
        <w:jc w:val="both"/>
        <w:rPr>
          <w:sz w:val="24"/>
          <w:szCs w:val="24"/>
        </w:rPr>
      </w:pPr>
      <w:proofErr w:type="spellStart"/>
      <w:r w:rsidRPr="005C4883">
        <w:rPr>
          <w:sz w:val="24"/>
          <w:szCs w:val="24"/>
        </w:rPr>
        <w:t>Cmin</w:t>
      </w:r>
      <w:proofErr w:type="spellEnd"/>
      <w:r w:rsidRPr="005C4883">
        <w:rPr>
          <w:sz w:val="24"/>
          <w:szCs w:val="24"/>
        </w:rPr>
        <w:t xml:space="preserve"> – zadeklarowany czas przybycia serwisu od chwili zgłoszeni</w:t>
      </w:r>
      <w:r>
        <w:rPr>
          <w:sz w:val="24"/>
          <w:szCs w:val="24"/>
        </w:rPr>
        <w:t>a</w:t>
      </w:r>
      <w:r w:rsidRPr="00B215E8">
        <w:rPr>
          <w:sz w:val="24"/>
          <w:szCs w:val="24"/>
        </w:rPr>
        <w:t xml:space="preserve"> przez Zamawiającego </w:t>
      </w:r>
      <w:r w:rsidRPr="005C4883">
        <w:rPr>
          <w:sz w:val="24"/>
          <w:szCs w:val="24"/>
        </w:rPr>
        <w:t>awarii</w:t>
      </w:r>
      <w:r>
        <w:rPr>
          <w:sz w:val="24"/>
          <w:szCs w:val="24"/>
        </w:rPr>
        <w:t xml:space="preserve"> instalacji zamontowanych w ramach zadania</w:t>
      </w:r>
      <w:r w:rsidRPr="005C4883">
        <w:rPr>
          <w:sz w:val="24"/>
          <w:szCs w:val="24"/>
        </w:rPr>
        <w:t xml:space="preserve"> </w:t>
      </w:r>
      <w:r>
        <w:rPr>
          <w:sz w:val="24"/>
          <w:szCs w:val="24"/>
        </w:rPr>
        <w:t>przez Wykonawcę</w:t>
      </w:r>
      <w:r w:rsidRPr="005C4883">
        <w:rPr>
          <w:sz w:val="24"/>
          <w:szCs w:val="24"/>
        </w:rPr>
        <w:t xml:space="preserve"> z najkrótszym czasem reakcji, liczony w pełnych godzinach (h).</w:t>
      </w:r>
    </w:p>
    <w:p w14:paraId="32CC3EF2" w14:textId="77777777" w:rsidR="00546692" w:rsidRPr="005C4883" w:rsidRDefault="00546692" w:rsidP="00546692">
      <w:pPr>
        <w:ind w:left="1276" w:hanging="567"/>
        <w:jc w:val="both"/>
        <w:rPr>
          <w:sz w:val="24"/>
          <w:szCs w:val="24"/>
        </w:rPr>
      </w:pPr>
      <w:proofErr w:type="spellStart"/>
      <w:r w:rsidRPr="005C4883">
        <w:rPr>
          <w:sz w:val="24"/>
          <w:szCs w:val="24"/>
        </w:rPr>
        <w:t>Ch</w:t>
      </w:r>
      <w:proofErr w:type="spellEnd"/>
      <w:r w:rsidRPr="005C4883">
        <w:rPr>
          <w:sz w:val="24"/>
          <w:szCs w:val="24"/>
        </w:rPr>
        <w:t xml:space="preserve"> – zadeklarowany czas przybycia serwisu od chwili zgłoszenia</w:t>
      </w:r>
      <w:r w:rsidRPr="00B215E8">
        <w:rPr>
          <w:sz w:val="24"/>
          <w:szCs w:val="24"/>
        </w:rPr>
        <w:t xml:space="preserve"> przez Zamawiającego</w:t>
      </w:r>
      <w:r w:rsidRPr="005C4883">
        <w:rPr>
          <w:sz w:val="24"/>
          <w:szCs w:val="24"/>
        </w:rPr>
        <w:t xml:space="preserve"> awari</w:t>
      </w:r>
      <w:r>
        <w:rPr>
          <w:sz w:val="24"/>
          <w:szCs w:val="24"/>
        </w:rPr>
        <w:t>i</w:t>
      </w:r>
      <w:r w:rsidRPr="00A96A78">
        <w:rPr>
          <w:sz w:val="24"/>
          <w:szCs w:val="24"/>
        </w:rPr>
        <w:t xml:space="preserve"> instalacji zamontowanych w ramach zadania</w:t>
      </w:r>
      <w:r>
        <w:rPr>
          <w:sz w:val="24"/>
          <w:szCs w:val="24"/>
        </w:rPr>
        <w:t xml:space="preserve"> przez Wykonawcę</w:t>
      </w:r>
      <w:r w:rsidRPr="005C4883">
        <w:rPr>
          <w:sz w:val="24"/>
          <w:szCs w:val="24"/>
        </w:rPr>
        <w:t xml:space="preserve">, którego oferta jest badana, liczony w pełnych godzinach (h). </w:t>
      </w:r>
    </w:p>
    <w:p w14:paraId="6097A001" w14:textId="77777777" w:rsidR="00546692" w:rsidRPr="00620DE9" w:rsidRDefault="00546692" w:rsidP="00546692">
      <w:pPr>
        <w:pStyle w:val="Akapitzlist"/>
        <w:widowControl w:val="0"/>
        <w:numPr>
          <w:ilvl w:val="0"/>
          <w:numId w:val="22"/>
        </w:numPr>
        <w:autoSpaceDE w:val="0"/>
        <w:autoSpaceDN w:val="0"/>
        <w:adjustRightInd w:val="0"/>
        <w:spacing w:after="0" w:line="360" w:lineRule="auto"/>
        <w:ind w:left="284"/>
        <w:jc w:val="both"/>
        <w:rPr>
          <w:rFonts w:eastAsia="Times New Roman" w:cs="Arial"/>
          <w:sz w:val="24"/>
          <w:szCs w:val="24"/>
          <w:lang w:eastAsia="pl-PL"/>
        </w:rPr>
      </w:pPr>
      <w:r w:rsidRPr="005C4883">
        <w:rPr>
          <w:rFonts w:eastAsia="Times New Roman" w:cs="Arial"/>
          <w:sz w:val="24"/>
          <w:szCs w:val="24"/>
          <w:lang w:eastAsia="pl-PL"/>
        </w:rPr>
        <w:t xml:space="preserve">Punktacja w poszczególnych </w:t>
      </w:r>
      <w:r w:rsidRPr="00620DE9">
        <w:rPr>
          <w:rFonts w:eastAsia="Times New Roman" w:cs="Arial"/>
          <w:sz w:val="24"/>
          <w:szCs w:val="24"/>
          <w:lang w:eastAsia="pl-PL"/>
        </w:rPr>
        <w:t>kryteriach oceny będzie zaokrąglana do dwóch miejsc po przecinku zgodnie z ogólną zasadą przybliżania liczb.</w:t>
      </w:r>
    </w:p>
    <w:p w14:paraId="33E23B41" w14:textId="77777777" w:rsidR="00546692" w:rsidRPr="00620DE9" w:rsidRDefault="00546692" w:rsidP="00546692">
      <w:pPr>
        <w:pStyle w:val="Akapitzlist"/>
        <w:widowControl w:val="0"/>
        <w:numPr>
          <w:ilvl w:val="0"/>
          <w:numId w:val="22"/>
        </w:numPr>
        <w:autoSpaceDE w:val="0"/>
        <w:autoSpaceDN w:val="0"/>
        <w:adjustRightInd w:val="0"/>
        <w:spacing w:after="0" w:line="360" w:lineRule="auto"/>
        <w:ind w:left="284"/>
        <w:jc w:val="both"/>
        <w:rPr>
          <w:rFonts w:eastAsia="Times New Roman" w:cs="Arial"/>
          <w:sz w:val="24"/>
          <w:szCs w:val="24"/>
          <w:lang w:eastAsia="pl-PL"/>
        </w:rPr>
      </w:pPr>
      <w:r w:rsidRPr="00620DE9">
        <w:rPr>
          <w:rFonts w:eastAsia="Times New Roman" w:cs="Arial"/>
          <w:sz w:val="24"/>
          <w:szCs w:val="24"/>
          <w:lang w:eastAsia="pl-PL"/>
        </w:rPr>
        <w:t>Do realizacji zamówienia zostanie wybrany wykonawca, który uzyskał najwyższą liczbę punktów spośród ocenionych ofert.</w:t>
      </w:r>
    </w:p>
    <w:p w14:paraId="0907EDE1" w14:textId="77777777" w:rsidR="00546692" w:rsidRPr="00940FD6" w:rsidRDefault="00546692" w:rsidP="00546692">
      <w:pPr>
        <w:widowControl w:val="0"/>
        <w:autoSpaceDE w:val="0"/>
        <w:autoSpaceDN w:val="0"/>
        <w:adjustRightInd w:val="0"/>
        <w:spacing w:after="0" w:line="360" w:lineRule="auto"/>
        <w:ind w:left="142" w:hanging="142"/>
        <w:jc w:val="both"/>
        <w:rPr>
          <w:rFonts w:eastAsia="Times New Roman" w:cs="Arial"/>
          <w:color w:val="FF0000"/>
          <w:sz w:val="24"/>
          <w:szCs w:val="24"/>
          <w:lang w:eastAsia="pl-PL"/>
        </w:rPr>
      </w:pPr>
    </w:p>
    <w:p w14:paraId="103D8C3C" w14:textId="77777777" w:rsidR="00546692" w:rsidRPr="007B66C2" w:rsidRDefault="00546692" w:rsidP="00546692">
      <w:pPr>
        <w:widowControl w:val="0"/>
        <w:autoSpaceDE w:val="0"/>
        <w:autoSpaceDN w:val="0"/>
        <w:adjustRightInd w:val="0"/>
        <w:spacing w:after="0" w:line="240" w:lineRule="auto"/>
        <w:jc w:val="both"/>
        <w:outlineLvl w:val="0"/>
        <w:rPr>
          <w:rFonts w:eastAsia="Times New Roman" w:cs="Arial"/>
          <w:b/>
          <w:bCs/>
          <w:sz w:val="24"/>
          <w:szCs w:val="24"/>
          <w:u w:val="single"/>
          <w:lang w:eastAsia="pl-PL"/>
        </w:rPr>
      </w:pPr>
      <w:r w:rsidRPr="007B66C2">
        <w:rPr>
          <w:rFonts w:eastAsia="Times New Roman" w:cs="Arial"/>
          <w:b/>
          <w:bCs/>
          <w:sz w:val="24"/>
          <w:szCs w:val="24"/>
          <w:u w:val="single"/>
          <w:lang w:eastAsia="pl-PL"/>
        </w:rPr>
        <w:t>ROZDZIAŁ XII - Informacje o formalnościach, jakie powinny zostać dopełnione po wyborze oferty w celu zawarcia umowy</w:t>
      </w:r>
    </w:p>
    <w:p w14:paraId="243995D1" w14:textId="77777777" w:rsidR="00546692" w:rsidRPr="007B66C2" w:rsidRDefault="00546692" w:rsidP="00546692">
      <w:pPr>
        <w:widowControl w:val="0"/>
        <w:autoSpaceDE w:val="0"/>
        <w:autoSpaceDN w:val="0"/>
        <w:adjustRightInd w:val="0"/>
        <w:spacing w:after="0" w:line="240" w:lineRule="auto"/>
        <w:jc w:val="both"/>
        <w:outlineLvl w:val="0"/>
        <w:rPr>
          <w:rFonts w:eastAsia="Times New Roman" w:cs="Arial"/>
          <w:b/>
          <w:bCs/>
          <w:sz w:val="24"/>
          <w:szCs w:val="24"/>
          <w:u w:val="single"/>
          <w:lang w:eastAsia="pl-PL"/>
        </w:rPr>
      </w:pPr>
    </w:p>
    <w:p w14:paraId="5035395C" w14:textId="77777777" w:rsidR="00546692" w:rsidRPr="007B66C2" w:rsidRDefault="00546692" w:rsidP="00546692">
      <w:pPr>
        <w:pStyle w:val="Akapitzlist"/>
        <w:numPr>
          <w:ilvl w:val="0"/>
          <w:numId w:val="18"/>
        </w:numPr>
        <w:suppressAutoHyphens/>
        <w:spacing w:after="0" w:line="240" w:lineRule="auto"/>
        <w:jc w:val="both"/>
        <w:rPr>
          <w:rFonts w:eastAsia="Times New Roman" w:cs="Arial"/>
          <w:sz w:val="24"/>
          <w:szCs w:val="24"/>
          <w:lang w:eastAsia="ar-SA"/>
        </w:rPr>
      </w:pPr>
      <w:r w:rsidRPr="007B66C2">
        <w:rPr>
          <w:rFonts w:eastAsia="Times New Roman" w:cs="Arial"/>
          <w:sz w:val="24"/>
          <w:szCs w:val="24"/>
          <w:lang w:eastAsia="ar-SA"/>
        </w:rPr>
        <w:t>Zamawiający zawiadomi wykonawcę, którego oferta została wybrana o terminie i miejscu zawarcia umowy.</w:t>
      </w:r>
    </w:p>
    <w:p w14:paraId="24E64E5F" w14:textId="77777777" w:rsidR="00546692" w:rsidRPr="007B66C2" w:rsidRDefault="00546692" w:rsidP="00546692">
      <w:pPr>
        <w:pStyle w:val="Akapitzlist"/>
        <w:numPr>
          <w:ilvl w:val="0"/>
          <w:numId w:val="18"/>
        </w:numPr>
        <w:suppressAutoHyphens/>
        <w:spacing w:after="0" w:line="240" w:lineRule="auto"/>
        <w:jc w:val="both"/>
        <w:rPr>
          <w:rFonts w:eastAsia="Times New Roman" w:cs="Arial"/>
          <w:sz w:val="24"/>
          <w:szCs w:val="24"/>
          <w:lang w:eastAsia="pl-PL"/>
        </w:rPr>
      </w:pPr>
      <w:r w:rsidRPr="007B66C2">
        <w:rPr>
          <w:rFonts w:eastAsia="Times New Roman" w:cs="Arial"/>
          <w:sz w:val="24"/>
          <w:szCs w:val="24"/>
          <w:lang w:eastAsia="pl-PL"/>
        </w:rPr>
        <w:t>Informację o wyborze najkorzystniejszej oferty Zamawiający upubliczni w Bazie Konkurencyjności oraz na swojej stronie www.</w:t>
      </w:r>
    </w:p>
    <w:p w14:paraId="32596515" w14:textId="77777777" w:rsidR="00546692" w:rsidRPr="007B66C2" w:rsidRDefault="00546692" w:rsidP="00546692">
      <w:pPr>
        <w:pStyle w:val="Akapitzlist"/>
        <w:numPr>
          <w:ilvl w:val="0"/>
          <w:numId w:val="18"/>
        </w:numPr>
        <w:suppressAutoHyphens/>
        <w:spacing w:after="0" w:line="240" w:lineRule="auto"/>
        <w:jc w:val="both"/>
        <w:rPr>
          <w:rFonts w:eastAsia="Times New Roman" w:cs="Arial"/>
          <w:sz w:val="24"/>
          <w:szCs w:val="24"/>
          <w:lang w:eastAsia="ar-SA"/>
        </w:rPr>
      </w:pPr>
      <w:r w:rsidRPr="007B66C2">
        <w:rPr>
          <w:rFonts w:eastAsia="Times New Roman" w:cs="Arial"/>
          <w:sz w:val="24"/>
          <w:szCs w:val="24"/>
          <w:lang w:eastAsia="pl-PL"/>
        </w:rPr>
        <w:t>Zamawiający zawrze umowę w sprawie zamówienia w terminie nie krótszym niż 5 dni od dnia przekazania zawiadomienia o wyborze oferty, nie później jednak niż przed upływem terminu związania ofertą. Zamawiający może podpisać umowę w terminie wcześniejszym, jeśli w postępowaniu zostanie złożona tylko jedna oferta i wówczas, kiedy w postępowaniu nie wykluczono żadnego wykonawcy.</w:t>
      </w:r>
    </w:p>
    <w:p w14:paraId="2A87B6EA" w14:textId="77777777" w:rsidR="00546692" w:rsidRPr="00FE2F61" w:rsidRDefault="00546692" w:rsidP="00546692">
      <w:pPr>
        <w:widowControl w:val="0"/>
        <w:autoSpaceDE w:val="0"/>
        <w:autoSpaceDN w:val="0"/>
        <w:adjustRightInd w:val="0"/>
        <w:spacing w:after="0" w:line="360" w:lineRule="auto"/>
        <w:jc w:val="both"/>
        <w:rPr>
          <w:rFonts w:ascii="Arial" w:eastAsia="Times New Roman" w:hAnsi="Arial" w:cs="Arial"/>
          <w:sz w:val="24"/>
          <w:szCs w:val="24"/>
          <w:lang w:eastAsia="pl-PL"/>
        </w:rPr>
      </w:pPr>
    </w:p>
    <w:p w14:paraId="3380F225" w14:textId="77777777" w:rsidR="00546692" w:rsidRPr="00FE2F61" w:rsidRDefault="00546692" w:rsidP="00546692">
      <w:pPr>
        <w:widowControl w:val="0"/>
        <w:autoSpaceDE w:val="0"/>
        <w:autoSpaceDN w:val="0"/>
        <w:adjustRightInd w:val="0"/>
        <w:spacing w:after="0" w:line="360" w:lineRule="auto"/>
        <w:jc w:val="both"/>
        <w:outlineLvl w:val="0"/>
        <w:rPr>
          <w:rFonts w:eastAsia="Times New Roman" w:cs="Arial"/>
          <w:b/>
          <w:bCs/>
          <w:sz w:val="24"/>
          <w:szCs w:val="24"/>
          <w:u w:val="single"/>
          <w:lang w:eastAsia="pl-PL"/>
        </w:rPr>
      </w:pPr>
      <w:r w:rsidRPr="00FE2F61">
        <w:rPr>
          <w:rFonts w:eastAsia="Times New Roman" w:cs="Arial"/>
          <w:b/>
          <w:bCs/>
          <w:sz w:val="24"/>
          <w:szCs w:val="24"/>
          <w:u w:val="single"/>
          <w:lang w:eastAsia="pl-PL"/>
        </w:rPr>
        <w:t>ROZDZIAŁ XIII - Wymagania dotyczące zabezpieczenia należytego wykonania umowy</w:t>
      </w:r>
    </w:p>
    <w:p w14:paraId="74D645B0" w14:textId="77777777" w:rsidR="00546692" w:rsidRPr="00FE2F61" w:rsidRDefault="00546692" w:rsidP="00546692">
      <w:pPr>
        <w:pStyle w:val="Akapitzlist"/>
        <w:widowControl w:val="0"/>
        <w:numPr>
          <w:ilvl w:val="0"/>
          <w:numId w:val="23"/>
        </w:numPr>
        <w:autoSpaceDE w:val="0"/>
        <w:autoSpaceDN w:val="0"/>
        <w:adjustRightInd w:val="0"/>
        <w:spacing w:after="0" w:line="240" w:lineRule="auto"/>
        <w:ind w:left="284"/>
        <w:jc w:val="both"/>
        <w:outlineLvl w:val="0"/>
        <w:rPr>
          <w:rFonts w:eastAsia="Times New Roman" w:cs="Arial"/>
          <w:bCs/>
          <w:sz w:val="24"/>
          <w:szCs w:val="24"/>
          <w:lang w:eastAsia="pl-PL"/>
        </w:rPr>
      </w:pPr>
      <w:r w:rsidRPr="00FE2F61">
        <w:rPr>
          <w:rFonts w:eastAsia="Times New Roman" w:cs="Arial"/>
          <w:bCs/>
          <w:sz w:val="24"/>
          <w:szCs w:val="24"/>
          <w:lang w:eastAsia="pl-PL"/>
        </w:rPr>
        <w:t xml:space="preserve">Wykonawca musi wnieść zabezpieczenie należytego wykonania umowy w wysokości                                  </w:t>
      </w:r>
      <w:r w:rsidRPr="00FE2F61">
        <w:rPr>
          <w:rFonts w:eastAsia="Times New Roman" w:cs="Arial"/>
          <w:b/>
          <w:bCs/>
          <w:sz w:val="24"/>
          <w:szCs w:val="24"/>
          <w:u w:val="single"/>
          <w:lang w:eastAsia="pl-PL"/>
        </w:rPr>
        <w:t>8 % zaoferowanej przez Wykonawcę ceny brutto.</w:t>
      </w:r>
    </w:p>
    <w:p w14:paraId="5B3C5F61" w14:textId="77777777" w:rsidR="00546692" w:rsidRPr="00FE2F61" w:rsidRDefault="00546692" w:rsidP="00546692">
      <w:pPr>
        <w:pStyle w:val="Akapitzlist"/>
        <w:widowControl w:val="0"/>
        <w:numPr>
          <w:ilvl w:val="0"/>
          <w:numId w:val="23"/>
        </w:numPr>
        <w:autoSpaceDE w:val="0"/>
        <w:autoSpaceDN w:val="0"/>
        <w:adjustRightInd w:val="0"/>
        <w:spacing w:after="0" w:line="240" w:lineRule="auto"/>
        <w:ind w:left="284"/>
        <w:jc w:val="both"/>
        <w:outlineLvl w:val="0"/>
        <w:rPr>
          <w:rFonts w:eastAsia="Times New Roman" w:cs="Arial"/>
          <w:bCs/>
          <w:sz w:val="24"/>
          <w:szCs w:val="24"/>
          <w:lang w:eastAsia="pl-PL"/>
        </w:rPr>
      </w:pPr>
      <w:r w:rsidRPr="00FE2F61">
        <w:rPr>
          <w:rFonts w:eastAsia="Times New Roman" w:cs="Arial"/>
          <w:bCs/>
          <w:sz w:val="24"/>
          <w:szCs w:val="24"/>
          <w:lang w:eastAsia="pl-PL"/>
        </w:rPr>
        <w:t>Na wniosek Wykonawcy na poczet częściowego pokrycia zabezpieczenia należytego wykonania umowy może zostać przeznaczone wadium.</w:t>
      </w:r>
    </w:p>
    <w:p w14:paraId="3624028D" w14:textId="77777777" w:rsidR="00546692" w:rsidRPr="00FE2F61" w:rsidRDefault="00546692" w:rsidP="00546692">
      <w:pPr>
        <w:pStyle w:val="Akapitzlist"/>
        <w:widowControl w:val="0"/>
        <w:numPr>
          <w:ilvl w:val="0"/>
          <w:numId w:val="23"/>
        </w:numPr>
        <w:autoSpaceDE w:val="0"/>
        <w:autoSpaceDN w:val="0"/>
        <w:adjustRightInd w:val="0"/>
        <w:spacing w:after="0" w:line="240" w:lineRule="auto"/>
        <w:ind w:left="284"/>
        <w:jc w:val="both"/>
        <w:outlineLvl w:val="0"/>
        <w:rPr>
          <w:rFonts w:eastAsia="Times New Roman" w:cs="Arial"/>
          <w:sz w:val="24"/>
          <w:szCs w:val="24"/>
          <w:lang w:eastAsia="pl-PL"/>
        </w:rPr>
      </w:pPr>
      <w:r w:rsidRPr="00FE2F61">
        <w:rPr>
          <w:rFonts w:eastAsia="Times New Roman" w:cs="Arial"/>
          <w:sz w:val="24"/>
          <w:szCs w:val="24"/>
          <w:lang w:eastAsia="pl-PL"/>
        </w:rPr>
        <w:t>Zabezpieczenie może być wniesione, w jednej lub w kilku następujących formach:</w:t>
      </w:r>
    </w:p>
    <w:p w14:paraId="1E82ADCC" w14:textId="77777777" w:rsidR="00546692" w:rsidRPr="00FE2F61" w:rsidRDefault="00546692" w:rsidP="00546692">
      <w:pPr>
        <w:widowControl w:val="0"/>
        <w:autoSpaceDE w:val="0"/>
        <w:autoSpaceDN w:val="0"/>
        <w:adjustRightInd w:val="0"/>
        <w:spacing w:after="0" w:line="240" w:lineRule="auto"/>
        <w:ind w:left="284"/>
        <w:jc w:val="both"/>
        <w:outlineLvl w:val="0"/>
        <w:rPr>
          <w:rFonts w:eastAsia="Times New Roman" w:cs="Arial"/>
          <w:sz w:val="24"/>
          <w:szCs w:val="24"/>
          <w:lang w:eastAsia="pl-PL"/>
        </w:rPr>
      </w:pPr>
      <w:r w:rsidRPr="00FE2F61">
        <w:rPr>
          <w:rFonts w:eastAsia="Times New Roman" w:cs="Arial"/>
          <w:sz w:val="24"/>
          <w:szCs w:val="24"/>
          <w:lang w:eastAsia="pl-PL"/>
        </w:rPr>
        <w:t>1) pieniądzu,</w:t>
      </w:r>
    </w:p>
    <w:p w14:paraId="16522508" w14:textId="77777777" w:rsidR="00546692" w:rsidRPr="00FE2F61" w:rsidRDefault="00546692" w:rsidP="00546692">
      <w:pPr>
        <w:widowControl w:val="0"/>
        <w:autoSpaceDE w:val="0"/>
        <w:autoSpaceDN w:val="0"/>
        <w:adjustRightInd w:val="0"/>
        <w:spacing w:after="0" w:line="240" w:lineRule="auto"/>
        <w:ind w:left="284"/>
        <w:jc w:val="both"/>
        <w:outlineLvl w:val="0"/>
        <w:rPr>
          <w:rFonts w:eastAsia="Times New Roman" w:cs="Arial"/>
          <w:sz w:val="24"/>
          <w:szCs w:val="24"/>
          <w:lang w:eastAsia="pl-PL"/>
        </w:rPr>
      </w:pPr>
      <w:r w:rsidRPr="00FE2F61">
        <w:rPr>
          <w:rFonts w:eastAsia="Times New Roman" w:cs="Arial"/>
          <w:sz w:val="24"/>
          <w:szCs w:val="24"/>
          <w:lang w:eastAsia="pl-PL"/>
        </w:rPr>
        <w:t>2) poręczeniach bankowych lub poręczeniach spółdzielczej kasy oszczędnościowo-kredytowej, z tym ze zobowiązanie kasy jest zawsze zobowiązaniem pieniężnym,</w:t>
      </w:r>
    </w:p>
    <w:p w14:paraId="6863670A" w14:textId="77777777" w:rsidR="00546692" w:rsidRPr="00FE2F61" w:rsidRDefault="00546692" w:rsidP="00546692">
      <w:pPr>
        <w:widowControl w:val="0"/>
        <w:autoSpaceDE w:val="0"/>
        <w:autoSpaceDN w:val="0"/>
        <w:adjustRightInd w:val="0"/>
        <w:spacing w:after="0" w:line="240" w:lineRule="auto"/>
        <w:ind w:left="284"/>
        <w:jc w:val="both"/>
        <w:outlineLvl w:val="0"/>
        <w:rPr>
          <w:rFonts w:eastAsia="Times New Roman" w:cs="Arial"/>
          <w:sz w:val="24"/>
          <w:szCs w:val="24"/>
          <w:lang w:eastAsia="pl-PL"/>
        </w:rPr>
      </w:pPr>
      <w:r w:rsidRPr="00FE2F61">
        <w:rPr>
          <w:rFonts w:eastAsia="Times New Roman" w:cs="Arial"/>
          <w:sz w:val="24"/>
          <w:szCs w:val="24"/>
          <w:lang w:eastAsia="pl-PL"/>
        </w:rPr>
        <w:t>3)gwarancja bankowa,</w:t>
      </w:r>
    </w:p>
    <w:p w14:paraId="4874E13E" w14:textId="77777777" w:rsidR="00546692" w:rsidRPr="00FE2F61" w:rsidRDefault="00546692" w:rsidP="00546692">
      <w:pPr>
        <w:widowControl w:val="0"/>
        <w:autoSpaceDE w:val="0"/>
        <w:autoSpaceDN w:val="0"/>
        <w:adjustRightInd w:val="0"/>
        <w:spacing w:after="0" w:line="240" w:lineRule="auto"/>
        <w:ind w:left="284"/>
        <w:jc w:val="both"/>
        <w:outlineLvl w:val="0"/>
        <w:rPr>
          <w:rFonts w:eastAsia="Times New Roman" w:cs="Arial"/>
          <w:sz w:val="24"/>
          <w:szCs w:val="24"/>
          <w:lang w:eastAsia="pl-PL"/>
        </w:rPr>
      </w:pPr>
      <w:r w:rsidRPr="00FE2F61">
        <w:rPr>
          <w:rFonts w:eastAsia="Times New Roman" w:cs="Arial"/>
          <w:sz w:val="24"/>
          <w:szCs w:val="24"/>
          <w:lang w:eastAsia="pl-PL"/>
        </w:rPr>
        <w:lastRenderedPageBreak/>
        <w:t>4)gwarancja ubezpieczeniowa,</w:t>
      </w:r>
    </w:p>
    <w:p w14:paraId="46F1F5F8" w14:textId="77777777" w:rsidR="00546692" w:rsidRPr="00BD5983" w:rsidRDefault="00546692" w:rsidP="00546692">
      <w:pPr>
        <w:pStyle w:val="Akapitzlist"/>
        <w:widowControl w:val="0"/>
        <w:numPr>
          <w:ilvl w:val="0"/>
          <w:numId w:val="23"/>
        </w:numPr>
        <w:autoSpaceDE w:val="0"/>
        <w:autoSpaceDN w:val="0"/>
        <w:adjustRightInd w:val="0"/>
        <w:spacing w:after="0" w:line="240" w:lineRule="auto"/>
        <w:ind w:left="284"/>
        <w:jc w:val="both"/>
        <w:rPr>
          <w:rFonts w:eastAsia="Times New Roman" w:cs="Arial"/>
          <w:sz w:val="24"/>
          <w:szCs w:val="24"/>
          <w:lang w:eastAsia="pl-PL"/>
        </w:rPr>
      </w:pPr>
      <w:r w:rsidRPr="00BD5983">
        <w:rPr>
          <w:rFonts w:eastAsia="Times New Roman" w:cs="Arial"/>
          <w:sz w:val="24"/>
          <w:szCs w:val="24"/>
          <w:lang w:eastAsia="pl-PL"/>
        </w:rPr>
        <w:t>Wykonawca musi wnieść zabezpieczenie należytego wykonania umowy w pełnej wysokości przed podpisaniem umowy.</w:t>
      </w:r>
    </w:p>
    <w:p w14:paraId="4B75FAE4" w14:textId="77777777" w:rsidR="00546692" w:rsidRPr="00FE2F61" w:rsidRDefault="00546692" w:rsidP="00546692">
      <w:pPr>
        <w:pStyle w:val="Akapitzlist"/>
        <w:widowControl w:val="0"/>
        <w:numPr>
          <w:ilvl w:val="0"/>
          <w:numId w:val="23"/>
        </w:numPr>
        <w:autoSpaceDE w:val="0"/>
        <w:autoSpaceDN w:val="0"/>
        <w:adjustRightInd w:val="0"/>
        <w:spacing w:after="0" w:line="240" w:lineRule="auto"/>
        <w:ind w:left="284"/>
        <w:jc w:val="both"/>
        <w:rPr>
          <w:rFonts w:eastAsia="Times New Roman" w:cs="Arial"/>
          <w:sz w:val="24"/>
          <w:szCs w:val="24"/>
          <w:lang w:eastAsia="pl-PL"/>
        </w:rPr>
      </w:pPr>
      <w:r w:rsidRPr="00BD5983">
        <w:rPr>
          <w:rFonts w:eastAsia="Times New Roman" w:cs="Arial"/>
          <w:sz w:val="24"/>
          <w:szCs w:val="24"/>
          <w:lang w:eastAsia="pl-PL"/>
        </w:rPr>
        <w:t xml:space="preserve">Zabezpieczenie </w:t>
      </w:r>
      <w:r w:rsidRPr="00FE2F61">
        <w:rPr>
          <w:rFonts w:eastAsia="Times New Roman" w:cs="Arial"/>
          <w:sz w:val="24"/>
          <w:szCs w:val="24"/>
          <w:lang w:eastAsia="pl-PL"/>
        </w:rPr>
        <w:t xml:space="preserve">wnoszone w pieniądzu należy wpłacić </w:t>
      </w:r>
      <w:r w:rsidRPr="00FE2F61">
        <w:rPr>
          <w:rFonts w:eastAsia="Times New Roman" w:cs="Arial"/>
          <w:sz w:val="24"/>
          <w:szCs w:val="24"/>
          <w:u w:val="single"/>
          <w:lang w:eastAsia="pl-PL"/>
        </w:rPr>
        <w:t>przelewem</w:t>
      </w:r>
      <w:r w:rsidRPr="00FE2F61">
        <w:rPr>
          <w:rFonts w:eastAsia="Times New Roman" w:cs="Arial"/>
          <w:sz w:val="24"/>
          <w:szCs w:val="24"/>
          <w:lang w:eastAsia="pl-PL"/>
        </w:rPr>
        <w:t xml:space="preserve"> na rachunek bankowy wskazany przez zamawiającego.</w:t>
      </w:r>
    </w:p>
    <w:p w14:paraId="0826E7D4" w14:textId="77777777" w:rsidR="00546692" w:rsidRPr="00FE2F61" w:rsidRDefault="00546692" w:rsidP="00546692">
      <w:pPr>
        <w:pStyle w:val="Akapitzlist"/>
        <w:widowControl w:val="0"/>
        <w:numPr>
          <w:ilvl w:val="0"/>
          <w:numId w:val="23"/>
        </w:numPr>
        <w:autoSpaceDE w:val="0"/>
        <w:autoSpaceDN w:val="0"/>
        <w:adjustRightInd w:val="0"/>
        <w:spacing w:after="0" w:line="240" w:lineRule="auto"/>
        <w:ind w:left="284"/>
        <w:jc w:val="both"/>
        <w:rPr>
          <w:rFonts w:eastAsia="Times New Roman" w:cs="Arial"/>
          <w:sz w:val="24"/>
          <w:szCs w:val="24"/>
          <w:lang w:eastAsia="pl-PL"/>
        </w:rPr>
      </w:pPr>
      <w:r w:rsidRPr="00FE2F61">
        <w:rPr>
          <w:rFonts w:eastAsia="Times New Roman" w:cs="Arial"/>
          <w:sz w:val="24"/>
          <w:szCs w:val="24"/>
          <w:lang w:eastAsia="pl-PL"/>
        </w:rPr>
        <w:t>Zamawiający zwraca 70 % kwoty zabezpieczenia umowy w terminie 30 dni od dnia odbioru końcowego przedmiotu zamówienia i uznania zamówienia za należycie wykonane. Kwotę zabezpieczenia w wysokości 30 % pozostawia się jako zabezpieczenie z tytułu gwarancji, które to zwraca się nie później niż w ciągu 15 dni po upływie gwarancji.</w:t>
      </w:r>
    </w:p>
    <w:p w14:paraId="5798722D" w14:textId="77777777" w:rsidR="00546692" w:rsidRPr="00FE2F61" w:rsidRDefault="00546692" w:rsidP="00546692">
      <w:pPr>
        <w:pStyle w:val="Akapitzlist"/>
        <w:numPr>
          <w:ilvl w:val="0"/>
          <w:numId w:val="23"/>
        </w:numPr>
        <w:suppressAutoHyphens/>
        <w:spacing w:after="0" w:line="240" w:lineRule="auto"/>
        <w:ind w:left="284"/>
        <w:jc w:val="both"/>
        <w:rPr>
          <w:rFonts w:eastAsia="Times New Roman" w:cs="Arial"/>
          <w:sz w:val="24"/>
          <w:szCs w:val="24"/>
          <w:lang w:eastAsia="ar-SA"/>
        </w:rPr>
      </w:pPr>
      <w:r w:rsidRPr="00FE2F61">
        <w:rPr>
          <w:rFonts w:eastAsia="Times New Roman" w:cs="Arial"/>
          <w:sz w:val="24"/>
          <w:szCs w:val="24"/>
          <w:lang w:eastAsia="pl-PL"/>
        </w:rPr>
        <w:t>W przypadku, gdyby zabezpieczenie należytego wykonania umowy miało inną formę                               niż pieniądz, wówczas Wykonawca, przed upływem 30 dni od wykonania całości zamówienia                         i uznania przez Zamawiającego za należycie wykonane przedstawi nowy dokument zabezpieczenia należytego wykonania umowy stanowiący 30 % wartości dotychczasowego zabezpieczenia należytego wykonania umowy (wówczas kiedy dotychczasowy dokument nie zawiera automatycznej klauzuli zmniejszającej wartość tego zabezpieczenia).</w:t>
      </w:r>
    </w:p>
    <w:p w14:paraId="0E61111A" w14:textId="77777777" w:rsidR="00546692" w:rsidRPr="00940FD6" w:rsidRDefault="00546692" w:rsidP="00546692">
      <w:pPr>
        <w:widowControl w:val="0"/>
        <w:tabs>
          <w:tab w:val="left" w:pos="284"/>
        </w:tabs>
        <w:autoSpaceDE w:val="0"/>
        <w:autoSpaceDN w:val="0"/>
        <w:adjustRightInd w:val="0"/>
        <w:spacing w:after="0" w:line="240" w:lineRule="auto"/>
        <w:jc w:val="both"/>
        <w:rPr>
          <w:rFonts w:eastAsia="Times New Roman" w:cs="Arial"/>
          <w:color w:val="FF0000"/>
          <w:sz w:val="24"/>
          <w:szCs w:val="24"/>
          <w:lang w:eastAsia="pl-PL"/>
        </w:rPr>
      </w:pPr>
    </w:p>
    <w:p w14:paraId="3CD9C360" w14:textId="77777777" w:rsidR="00546692" w:rsidRPr="007B66C2" w:rsidRDefault="00546692" w:rsidP="00546692">
      <w:pPr>
        <w:widowControl w:val="0"/>
        <w:autoSpaceDE w:val="0"/>
        <w:autoSpaceDN w:val="0"/>
        <w:adjustRightInd w:val="0"/>
        <w:spacing w:after="120" w:line="240" w:lineRule="auto"/>
        <w:jc w:val="both"/>
        <w:outlineLvl w:val="0"/>
        <w:rPr>
          <w:rFonts w:eastAsia="Times New Roman" w:cs="Arial"/>
          <w:b/>
          <w:bCs/>
          <w:sz w:val="24"/>
          <w:szCs w:val="24"/>
          <w:u w:val="single"/>
          <w:lang w:eastAsia="pl-PL"/>
        </w:rPr>
      </w:pPr>
      <w:r w:rsidRPr="007B66C2">
        <w:rPr>
          <w:rFonts w:eastAsia="Times New Roman" w:cs="Arial"/>
          <w:b/>
          <w:bCs/>
          <w:sz w:val="24"/>
          <w:szCs w:val="24"/>
          <w:u w:val="single"/>
          <w:lang w:eastAsia="pl-PL"/>
        </w:rPr>
        <w:t xml:space="preserve"> ROZDZIAŁ - XIV Zawieranie umowy oraz istotne dla zamawiającego postanowienia, które zostaną wprowadzone do treści zawieranej umowy</w:t>
      </w:r>
    </w:p>
    <w:p w14:paraId="092904CF" w14:textId="77777777" w:rsidR="00546692" w:rsidRPr="007B66C2" w:rsidRDefault="00546692" w:rsidP="00546692">
      <w:pPr>
        <w:pStyle w:val="Akapitzlist"/>
        <w:widowControl w:val="0"/>
        <w:numPr>
          <w:ilvl w:val="0"/>
          <w:numId w:val="19"/>
        </w:numPr>
        <w:autoSpaceDE w:val="0"/>
        <w:autoSpaceDN w:val="0"/>
        <w:adjustRightInd w:val="0"/>
        <w:spacing w:after="0" w:line="240" w:lineRule="auto"/>
        <w:ind w:left="426"/>
        <w:jc w:val="both"/>
        <w:rPr>
          <w:rFonts w:eastAsia="Times New Roman" w:cs="Arial"/>
          <w:sz w:val="24"/>
          <w:szCs w:val="24"/>
          <w:lang w:eastAsia="pl-PL"/>
        </w:rPr>
      </w:pPr>
      <w:r w:rsidRPr="007B66C2">
        <w:rPr>
          <w:rFonts w:eastAsia="Times New Roman" w:cs="Arial"/>
          <w:sz w:val="24"/>
          <w:szCs w:val="24"/>
          <w:lang w:eastAsia="pl-PL"/>
        </w:rPr>
        <w:t xml:space="preserve">Umowa, która będzie podpisana w wyniku rozstrzygnięcia niniejszego postępowania o udzielenie zamówienia, będzie zawierała wszystkie zapisy podane w projekcie umowy będące załącznikiem do Zapytania ofertowego, z uwzględnieniem treści oferty wykonawcy. </w:t>
      </w:r>
    </w:p>
    <w:p w14:paraId="05AA1EE4" w14:textId="77777777" w:rsidR="00546692" w:rsidRPr="007B66C2" w:rsidRDefault="00546692" w:rsidP="00546692">
      <w:pPr>
        <w:pStyle w:val="Akapitzlist"/>
        <w:widowControl w:val="0"/>
        <w:numPr>
          <w:ilvl w:val="0"/>
          <w:numId w:val="19"/>
        </w:numPr>
        <w:autoSpaceDE w:val="0"/>
        <w:autoSpaceDN w:val="0"/>
        <w:adjustRightInd w:val="0"/>
        <w:spacing w:after="0" w:line="240" w:lineRule="auto"/>
        <w:ind w:left="426"/>
        <w:jc w:val="both"/>
        <w:rPr>
          <w:rFonts w:eastAsia="Times New Roman" w:cs="Arial"/>
          <w:sz w:val="24"/>
          <w:szCs w:val="24"/>
          <w:lang w:eastAsia="pl-PL"/>
        </w:rPr>
      </w:pPr>
      <w:r w:rsidRPr="007B66C2">
        <w:rPr>
          <w:rFonts w:eastAsia="Times New Roman" w:cs="Arial"/>
          <w:sz w:val="24"/>
          <w:szCs w:val="24"/>
          <w:lang w:eastAsia="pl-PL"/>
        </w:rPr>
        <w:t>Przed zawarciem umowy wybrany Wykonawca zobowiązany jest dostarczyć następujące dokumenty pod rygorem nie zawarcia umowy z winy Wykonawcy w przypadku ich niedostarczenia:</w:t>
      </w:r>
    </w:p>
    <w:p w14:paraId="6A6FD250" w14:textId="77777777" w:rsidR="00546692" w:rsidRPr="007B66C2" w:rsidRDefault="00546692" w:rsidP="00546692">
      <w:pPr>
        <w:pStyle w:val="Akapitzlist"/>
        <w:widowControl w:val="0"/>
        <w:numPr>
          <w:ilvl w:val="0"/>
          <w:numId w:val="20"/>
        </w:numPr>
        <w:autoSpaceDE w:val="0"/>
        <w:autoSpaceDN w:val="0"/>
        <w:adjustRightInd w:val="0"/>
        <w:spacing w:after="0" w:line="240" w:lineRule="auto"/>
        <w:jc w:val="both"/>
        <w:rPr>
          <w:rFonts w:eastAsia="Times New Roman" w:cs="Arial"/>
          <w:sz w:val="24"/>
          <w:szCs w:val="24"/>
          <w:lang w:eastAsia="pl-PL"/>
        </w:rPr>
      </w:pPr>
      <w:r w:rsidRPr="007B66C2">
        <w:rPr>
          <w:rFonts w:eastAsia="Times New Roman" w:cs="Arial"/>
          <w:sz w:val="24"/>
          <w:szCs w:val="24"/>
          <w:lang w:eastAsia="ar-SA"/>
        </w:rPr>
        <w:t>dokumentów potwierdzających, że wykonawca jest ubezpieczony od odpowiedzialności cywilnej w zakresie prowadzonej działalności związanej z przedmiotem zamówienia na sumę gwarancyjną określoną przez Zamawiającego</w:t>
      </w:r>
    </w:p>
    <w:p w14:paraId="5EE43DD3" w14:textId="77777777" w:rsidR="00546692" w:rsidRPr="007B66C2" w:rsidRDefault="00546692" w:rsidP="00546692">
      <w:pPr>
        <w:pStyle w:val="Akapitzlist"/>
        <w:widowControl w:val="0"/>
        <w:numPr>
          <w:ilvl w:val="0"/>
          <w:numId w:val="20"/>
        </w:numPr>
        <w:autoSpaceDE w:val="0"/>
        <w:autoSpaceDN w:val="0"/>
        <w:adjustRightInd w:val="0"/>
        <w:spacing w:after="0" w:line="240" w:lineRule="auto"/>
        <w:jc w:val="both"/>
        <w:rPr>
          <w:rFonts w:eastAsia="Times New Roman" w:cs="Arial"/>
          <w:sz w:val="24"/>
          <w:szCs w:val="24"/>
          <w:lang w:eastAsia="pl-PL"/>
        </w:rPr>
      </w:pPr>
      <w:r w:rsidRPr="007B66C2">
        <w:rPr>
          <w:rFonts w:eastAsia="Times New Roman" w:cs="Arial"/>
          <w:sz w:val="24"/>
          <w:szCs w:val="24"/>
          <w:lang w:eastAsia="pl-PL"/>
        </w:rPr>
        <w:t>wykonawcy realizujący wspólnie Umowę zobowiązani są przedstawić kopię umowy określającej przede wszystkim: zakres obowiązków każdego z Wykonawców przy realizacji Umowy, termin związania porozumieniem na czas nie krótszy niż czas wynikający z Umowy, wskazanie przedstawiciela, zapis o wspólnej i solidarnej odpowiedzialności w zakresie realizacji przedmiotu Umowy.</w:t>
      </w:r>
    </w:p>
    <w:p w14:paraId="75249DAB" w14:textId="77777777" w:rsidR="00546692" w:rsidRPr="007B66C2" w:rsidRDefault="00546692" w:rsidP="00546692">
      <w:pPr>
        <w:pStyle w:val="Akapitzlist"/>
        <w:widowControl w:val="0"/>
        <w:numPr>
          <w:ilvl w:val="0"/>
          <w:numId w:val="19"/>
        </w:numPr>
        <w:autoSpaceDE w:val="0"/>
        <w:autoSpaceDN w:val="0"/>
        <w:adjustRightInd w:val="0"/>
        <w:spacing w:after="0" w:line="240" w:lineRule="auto"/>
        <w:ind w:left="426"/>
        <w:jc w:val="both"/>
        <w:rPr>
          <w:rFonts w:eastAsia="Times New Roman" w:cs="Arial"/>
          <w:sz w:val="24"/>
          <w:szCs w:val="24"/>
          <w:lang w:eastAsia="pl-PL"/>
        </w:rPr>
      </w:pPr>
      <w:r w:rsidRPr="007B66C2">
        <w:rPr>
          <w:rFonts w:eastAsia="Times New Roman" w:cs="Arial"/>
          <w:sz w:val="24"/>
          <w:szCs w:val="24"/>
          <w:lang w:eastAsia="pl-PL"/>
        </w:rPr>
        <w:t>Zmiana postanowień zawartej umowy może nastąpić za zgodą obu stron wyrażoną na piśmie, w formie aneksu do umowy, pod rygorem nieważności takiej zmiany. Zmiana nie może dotyczyć istotnych zapisów umowy takich jak zakres rzeczowy robót, zasad naliczania kar i odsetek czy zasad płatności.</w:t>
      </w:r>
    </w:p>
    <w:p w14:paraId="18C1970B" w14:textId="77777777" w:rsidR="00546692" w:rsidRPr="007B66C2" w:rsidRDefault="00546692" w:rsidP="00546692">
      <w:pPr>
        <w:pStyle w:val="Akapitzlist"/>
        <w:widowControl w:val="0"/>
        <w:numPr>
          <w:ilvl w:val="0"/>
          <w:numId w:val="19"/>
        </w:numPr>
        <w:autoSpaceDE w:val="0"/>
        <w:autoSpaceDN w:val="0"/>
        <w:adjustRightInd w:val="0"/>
        <w:spacing w:after="0" w:line="240" w:lineRule="auto"/>
        <w:ind w:left="426"/>
        <w:jc w:val="both"/>
        <w:rPr>
          <w:rFonts w:eastAsia="Times New Roman" w:cs="Arial"/>
          <w:sz w:val="24"/>
          <w:szCs w:val="24"/>
          <w:lang w:eastAsia="pl-PL"/>
        </w:rPr>
      </w:pPr>
      <w:r w:rsidRPr="007B66C2">
        <w:rPr>
          <w:rFonts w:eastAsia="Times New Roman" w:cs="Arial"/>
          <w:sz w:val="24"/>
          <w:szCs w:val="24"/>
          <w:lang w:eastAsia="pl-PL"/>
        </w:rPr>
        <w:t xml:space="preserve">Postanowienia </w:t>
      </w:r>
      <w:r w:rsidRPr="00C60DE4">
        <w:rPr>
          <w:rFonts w:eastAsia="Times New Roman" w:cs="Arial"/>
          <w:sz w:val="24"/>
          <w:szCs w:val="24"/>
          <w:lang w:eastAsia="pl-PL"/>
        </w:rPr>
        <w:t xml:space="preserve">umowy istotne dla zamawiającego zawarte zostały w projekcie umowy, który stanowi załącznik nr 5 do Zapytania </w:t>
      </w:r>
      <w:r w:rsidRPr="007B66C2">
        <w:rPr>
          <w:rFonts w:eastAsia="Times New Roman" w:cs="Arial"/>
          <w:sz w:val="24"/>
          <w:szCs w:val="24"/>
          <w:lang w:eastAsia="pl-PL"/>
        </w:rPr>
        <w:t>ofertowego.</w:t>
      </w:r>
    </w:p>
    <w:p w14:paraId="55CC4674" w14:textId="77777777" w:rsidR="00546692" w:rsidRPr="007B66C2" w:rsidRDefault="00546692" w:rsidP="00546692">
      <w:pPr>
        <w:widowControl w:val="0"/>
        <w:autoSpaceDE w:val="0"/>
        <w:autoSpaceDN w:val="0"/>
        <w:adjustRightInd w:val="0"/>
        <w:spacing w:after="0" w:line="240" w:lineRule="auto"/>
        <w:jc w:val="both"/>
        <w:rPr>
          <w:rFonts w:eastAsia="Calibri" w:cs="Arial"/>
          <w:sz w:val="24"/>
          <w:szCs w:val="24"/>
        </w:rPr>
      </w:pPr>
    </w:p>
    <w:p w14:paraId="18B7B898" w14:textId="77777777" w:rsidR="00546692" w:rsidRPr="007B66C2" w:rsidRDefault="00546692" w:rsidP="00546692">
      <w:pPr>
        <w:widowControl w:val="0"/>
        <w:autoSpaceDE w:val="0"/>
        <w:autoSpaceDN w:val="0"/>
        <w:adjustRightInd w:val="0"/>
        <w:spacing w:after="0" w:line="360" w:lineRule="auto"/>
        <w:outlineLvl w:val="0"/>
        <w:rPr>
          <w:rFonts w:eastAsia="Times New Roman" w:cs="Arial"/>
          <w:b/>
          <w:bCs/>
          <w:sz w:val="24"/>
          <w:szCs w:val="24"/>
          <w:u w:val="single"/>
          <w:lang w:eastAsia="pl-PL"/>
        </w:rPr>
      </w:pPr>
      <w:r w:rsidRPr="007B66C2">
        <w:rPr>
          <w:rFonts w:eastAsia="Times New Roman" w:cs="Arial"/>
          <w:b/>
          <w:bCs/>
          <w:sz w:val="24"/>
          <w:szCs w:val="24"/>
          <w:u w:val="single"/>
          <w:lang w:eastAsia="pl-PL"/>
        </w:rPr>
        <w:t>ROZDZIAŁ XV - Inne informacje</w:t>
      </w:r>
    </w:p>
    <w:p w14:paraId="5B315AA3" w14:textId="77777777" w:rsidR="00546692" w:rsidRPr="007B66C2" w:rsidRDefault="00546692" w:rsidP="00546692">
      <w:pPr>
        <w:pStyle w:val="Akapitzlist"/>
        <w:numPr>
          <w:ilvl w:val="0"/>
          <w:numId w:val="13"/>
        </w:numPr>
        <w:autoSpaceDE w:val="0"/>
        <w:autoSpaceDN w:val="0"/>
        <w:adjustRightInd w:val="0"/>
        <w:spacing w:after="0" w:line="240" w:lineRule="auto"/>
        <w:ind w:left="426"/>
        <w:jc w:val="both"/>
        <w:rPr>
          <w:rFonts w:ascii="Calibri" w:eastAsiaTheme="minorEastAsia" w:hAnsi="Calibri" w:cs="Calibri"/>
          <w:sz w:val="24"/>
          <w:szCs w:val="24"/>
          <w:lang w:eastAsia="ja-JP"/>
        </w:rPr>
      </w:pPr>
      <w:r w:rsidRPr="007B66C2">
        <w:rPr>
          <w:rFonts w:ascii="Calibri" w:eastAsiaTheme="minorEastAsia" w:hAnsi="Calibri" w:cs="Calibri"/>
          <w:sz w:val="24"/>
          <w:szCs w:val="24"/>
          <w:lang w:eastAsia="ja-JP"/>
        </w:rPr>
        <w:t>Postępowanie prowadzone jest w trybie zapytania ofertowego zgodnie z zasadą konkurencyjności określoną w Wytycznych w zakresie kwalifikowalności wydatków w ramach Europejskiego Funduszu Rozwoju Regionalnego, Europejskiego Funduszu Społecznego oraz Funduszu Spójności na lata 2014-2020 z dnia 1</w:t>
      </w:r>
      <w:r>
        <w:rPr>
          <w:rFonts w:ascii="Calibri" w:eastAsiaTheme="minorEastAsia" w:hAnsi="Calibri" w:cs="Calibri"/>
          <w:sz w:val="24"/>
          <w:szCs w:val="24"/>
          <w:lang w:eastAsia="ja-JP"/>
        </w:rPr>
        <w:t>9</w:t>
      </w:r>
      <w:r w:rsidRPr="007B66C2">
        <w:rPr>
          <w:rFonts w:ascii="Calibri" w:eastAsiaTheme="minorEastAsia" w:hAnsi="Calibri" w:cs="Calibri"/>
          <w:sz w:val="24"/>
          <w:szCs w:val="24"/>
          <w:lang w:eastAsia="ja-JP"/>
        </w:rPr>
        <w:t xml:space="preserve">.07.2017r., Zamawiający </w:t>
      </w:r>
      <w:r w:rsidRPr="007B66C2">
        <w:rPr>
          <w:rFonts w:ascii="Calibri" w:eastAsiaTheme="minorEastAsia" w:hAnsi="Calibri" w:cs="Calibri"/>
          <w:sz w:val="24"/>
          <w:szCs w:val="24"/>
          <w:lang w:eastAsia="ja-JP"/>
        </w:rPr>
        <w:lastRenderedPageBreak/>
        <w:t>nie jest zobowiązany do stosowania ustawy z dnia 29 stycznia 2004r. Prawo zamówień publicznych.</w:t>
      </w:r>
    </w:p>
    <w:p w14:paraId="0F6EFAA1" w14:textId="77777777" w:rsidR="00546692" w:rsidRPr="007B66C2" w:rsidRDefault="00546692" w:rsidP="00546692">
      <w:pPr>
        <w:pStyle w:val="Akapitzlist"/>
        <w:numPr>
          <w:ilvl w:val="0"/>
          <w:numId w:val="13"/>
        </w:numPr>
        <w:autoSpaceDE w:val="0"/>
        <w:autoSpaceDN w:val="0"/>
        <w:adjustRightInd w:val="0"/>
        <w:spacing w:after="0" w:line="240" w:lineRule="auto"/>
        <w:ind w:left="426"/>
        <w:jc w:val="both"/>
        <w:rPr>
          <w:rFonts w:ascii="Calibri" w:eastAsiaTheme="minorEastAsia" w:hAnsi="Calibri" w:cs="Calibri"/>
          <w:sz w:val="24"/>
          <w:szCs w:val="24"/>
          <w:u w:val="single"/>
          <w:lang w:eastAsia="ja-JP"/>
        </w:rPr>
      </w:pPr>
      <w:r w:rsidRPr="007B66C2">
        <w:rPr>
          <w:rFonts w:ascii="Calibri" w:eastAsiaTheme="minorEastAsia" w:hAnsi="Calibri" w:cs="Calibri"/>
          <w:sz w:val="24"/>
          <w:szCs w:val="24"/>
          <w:u w:val="single"/>
          <w:lang w:eastAsia="ja-JP"/>
        </w:rPr>
        <w:t>W związku z sytuacją określoną ust.1 Wykonawcy nie przysługują żadne środki odwoławcze przewidziane w wyżej cytowanej ustawie.</w:t>
      </w:r>
    </w:p>
    <w:p w14:paraId="2F91BD0B" w14:textId="77777777" w:rsidR="00546692" w:rsidRPr="007B66C2" w:rsidRDefault="00546692" w:rsidP="00546692">
      <w:pPr>
        <w:pStyle w:val="Akapitzlist"/>
        <w:numPr>
          <w:ilvl w:val="0"/>
          <w:numId w:val="13"/>
        </w:numPr>
        <w:autoSpaceDE w:val="0"/>
        <w:autoSpaceDN w:val="0"/>
        <w:adjustRightInd w:val="0"/>
        <w:spacing w:after="0" w:line="240" w:lineRule="auto"/>
        <w:ind w:left="426"/>
        <w:jc w:val="both"/>
        <w:rPr>
          <w:rFonts w:ascii="Calibri" w:eastAsiaTheme="minorEastAsia" w:hAnsi="Calibri" w:cs="Calibri"/>
          <w:sz w:val="24"/>
          <w:szCs w:val="24"/>
          <w:lang w:eastAsia="ja-JP"/>
        </w:rPr>
      </w:pPr>
      <w:r w:rsidRPr="007B66C2">
        <w:rPr>
          <w:rFonts w:eastAsia="Times New Roman" w:cs="Arial"/>
          <w:sz w:val="24"/>
          <w:szCs w:val="24"/>
          <w:lang w:eastAsia="pl-PL"/>
        </w:rPr>
        <w:t>Postępowanie o udzielenie zamówienia prowadzi się w języku polskim, wszystkie dokumenty przekładane Zamawiającemu w ramach oferty muszą być napisane w języku polskim lub być przetłumaczone z języka obcego przez tłumacza przysięgłego.</w:t>
      </w:r>
    </w:p>
    <w:p w14:paraId="050E1E93" w14:textId="77777777" w:rsidR="00546692" w:rsidRPr="007B66C2" w:rsidRDefault="00546692" w:rsidP="00546692">
      <w:pPr>
        <w:pStyle w:val="Akapitzlist"/>
        <w:numPr>
          <w:ilvl w:val="0"/>
          <w:numId w:val="13"/>
        </w:numPr>
        <w:autoSpaceDE w:val="0"/>
        <w:autoSpaceDN w:val="0"/>
        <w:adjustRightInd w:val="0"/>
        <w:spacing w:after="0" w:line="240" w:lineRule="auto"/>
        <w:ind w:left="426"/>
        <w:jc w:val="both"/>
        <w:rPr>
          <w:rFonts w:ascii="Calibri" w:eastAsiaTheme="minorEastAsia" w:hAnsi="Calibri" w:cs="Calibri"/>
          <w:sz w:val="24"/>
          <w:szCs w:val="24"/>
          <w:lang w:eastAsia="ja-JP"/>
        </w:rPr>
      </w:pPr>
      <w:r w:rsidRPr="007B66C2">
        <w:rPr>
          <w:rFonts w:ascii="Calibri" w:eastAsiaTheme="minorEastAsia" w:hAnsi="Calibri" w:cs="Calibri"/>
          <w:sz w:val="24"/>
          <w:szCs w:val="24"/>
          <w:lang w:eastAsia="ja-JP"/>
        </w:rPr>
        <w:t>Zamawiający nie przewiduje rozliczenia zawartej umowy w walutach obcych.</w:t>
      </w:r>
    </w:p>
    <w:p w14:paraId="09B79D23" w14:textId="77777777" w:rsidR="00546692" w:rsidRPr="007B66C2" w:rsidRDefault="00546692" w:rsidP="00546692">
      <w:pPr>
        <w:pStyle w:val="Akapitzlist"/>
        <w:numPr>
          <w:ilvl w:val="0"/>
          <w:numId w:val="13"/>
        </w:numPr>
        <w:autoSpaceDE w:val="0"/>
        <w:autoSpaceDN w:val="0"/>
        <w:adjustRightInd w:val="0"/>
        <w:spacing w:after="0" w:line="240" w:lineRule="auto"/>
        <w:ind w:left="426"/>
        <w:jc w:val="both"/>
        <w:rPr>
          <w:rFonts w:ascii="Calibri" w:eastAsiaTheme="minorEastAsia" w:hAnsi="Calibri" w:cs="Calibri"/>
          <w:sz w:val="24"/>
          <w:szCs w:val="24"/>
          <w:lang w:eastAsia="ja-JP"/>
        </w:rPr>
      </w:pPr>
      <w:r w:rsidRPr="007B66C2">
        <w:rPr>
          <w:rFonts w:ascii="Calibri" w:eastAsiaTheme="minorEastAsia" w:hAnsi="Calibri" w:cs="Calibri"/>
          <w:sz w:val="24"/>
          <w:szCs w:val="24"/>
          <w:lang w:eastAsia="ja-JP"/>
        </w:rPr>
        <w:t>Zamawiający nie przewiduje udzielenia zaliczek na poczet wykonania zamówienia.</w:t>
      </w:r>
    </w:p>
    <w:p w14:paraId="6413EFE0" w14:textId="77777777" w:rsidR="00546692" w:rsidRPr="007B66C2" w:rsidRDefault="00546692" w:rsidP="00546692">
      <w:pPr>
        <w:pStyle w:val="Akapitzlist"/>
        <w:numPr>
          <w:ilvl w:val="0"/>
          <w:numId w:val="13"/>
        </w:numPr>
        <w:autoSpaceDE w:val="0"/>
        <w:autoSpaceDN w:val="0"/>
        <w:adjustRightInd w:val="0"/>
        <w:spacing w:after="0" w:line="240" w:lineRule="auto"/>
        <w:ind w:left="426"/>
        <w:jc w:val="both"/>
        <w:rPr>
          <w:rFonts w:ascii="Calibri" w:eastAsiaTheme="minorEastAsia" w:hAnsi="Calibri" w:cs="Calibri"/>
          <w:sz w:val="24"/>
          <w:szCs w:val="24"/>
          <w:lang w:eastAsia="ja-JP"/>
        </w:rPr>
      </w:pPr>
      <w:r w:rsidRPr="007B66C2">
        <w:rPr>
          <w:rFonts w:ascii="Calibri" w:eastAsiaTheme="minorEastAsia" w:hAnsi="Calibri" w:cs="Calibri"/>
          <w:sz w:val="24"/>
          <w:szCs w:val="24"/>
          <w:lang w:eastAsia="ja-JP"/>
        </w:rPr>
        <w:t>Zamawiający nie przewiduje zwrotu kosztów udziału w niniejszym postępowaniu.</w:t>
      </w:r>
    </w:p>
    <w:p w14:paraId="6BE64C00" w14:textId="77777777" w:rsidR="00546692" w:rsidRPr="007B66C2" w:rsidRDefault="00546692" w:rsidP="00546692">
      <w:pPr>
        <w:pStyle w:val="Akapitzlist"/>
        <w:numPr>
          <w:ilvl w:val="0"/>
          <w:numId w:val="13"/>
        </w:numPr>
        <w:autoSpaceDE w:val="0"/>
        <w:autoSpaceDN w:val="0"/>
        <w:adjustRightInd w:val="0"/>
        <w:spacing w:after="0" w:line="240" w:lineRule="auto"/>
        <w:ind w:left="426"/>
        <w:jc w:val="both"/>
        <w:rPr>
          <w:rFonts w:ascii="Calibri" w:eastAsiaTheme="minorEastAsia" w:hAnsi="Calibri" w:cs="Calibri"/>
          <w:sz w:val="24"/>
          <w:szCs w:val="24"/>
          <w:lang w:eastAsia="ja-JP"/>
        </w:rPr>
      </w:pPr>
      <w:r w:rsidRPr="007B66C2">
        <w:rPr>
          <w:rFonts w:ascii="Calibri" w:eastAsiaTheme="minorEastAsia" w:hAnsi="Calibri" w:cs="Calibri"/>
          <w:sz w:val="24"/>
          <w:szCs w:val="24"/>
          <w:lang w:eastAsia="ja-JP"/>
        </w:rPr>
        <w:t>Oferty niespełniające któregokolwiek z wymagań określonych w Zapytaniu Ofertowym, zostaną odrzucone, a wykonawcy wykluczeni.</w:t>
      </w:r>
    </w:p>
    <w:p w14:paraId="7CFE7DDA" w14:textId="77777777" w:rsidR="00546692" w:rsidRDefault="00546692" w:rsidP="00546692">
      <w:pPr>
        <w:pStyle w:val="Akapitzlist"/>
        <w:numPr>
          <w:ilvl w:val="0"/>
          <w:numId w:val="13"/>
        </w:numPr>
        <w:autoSpaceDE w:val="0"/>
        <w:autoSpaceDN w:val="0"/>
        <w:adjustRightInd w:val="0"/>
        <w:spacing w:after="0" w:line="240" w:lineRule="auto"/>
        <w:ind w:left="426"/>
        <w:jc w:val="both"/>
        <w:rPr>
          <w:rFonts w:ascii="Calibri" w:eastAsiaTheme="minorEastAsia" w:hAnsi="Calibri" w:cs="Calibri"/>
          <w:sz w:val="24"/>
          <w:szCs w:val="24"/>
          <w:lang w:eastAsia="ja-JP"/>
        </w:rPr>
      </w:pPr>
      <w:r w:rsidRPr="007B66C2">
        <w:rPr>
          <w:rFonts w:ascii="Calibri" w:eastAsiaTheme="minorEastAsia" w:hAnsi="Calibri" w:cs="Calibri"/>
          <w:sz w:val="24"/>
          <w:szCs w:val="24"/>
          <w:lang w:eastAsia="ja-JP"/>
        </w:rPr>
        <w:t>Wykonawca zobowiązany jest do udostępniania organom kontrolującym realizację projektu, dokumentów i pomieszczeń związanych z realizacją zamówienia.</w:t>
      </w:r>
    </w:p>
    <w:p w14:paraId="4A2F1D17" w14:textId="77777777" w:rsidR="00546692" w:rsidRPr="00822584" w:rsidRDefault="00546692" w:rsidP="00546692">
      <w:pPr>
        <w:pStyle w:val="Akapitzlist"/>
        <w:numPr>
          <w:ilvl w:val="0"/>
          <w:numId w:val="13"/>
        </w:numPr>
        <w:autoSpaceDE w:val="0"/>
        <w:autoSpaceDN w:val="0"/>
        <w:adjustRightInd w:val="0"/>
        <w:spacing w:after="0" w:line="240" w:lineRule="auto"/>
        <w:ind w:left="426"/>
        <w:jc w:val="both"/>
        <w:rPr>
          <w:rFonts w:ascii="Calibri" w:eastAsiaTheme="minorEastAsia" w:hAnsi="Calibri" w:cs="Calibri"/>
          <w:b/>
          <w:sz w:val="24"/>
          <w:szCs w:val="24"/>
          <w:u w:val="single"/>
          <w:lang w:eastAsia="ja-JP"/>
        </w:rPr>
      </w:pPr>
      <w:r w:rsidRPr="00822584">
        <w:rPr>
          <w:rFonts w:ascii="Calibri" w:eastAsiaTheme="minorEastAsia" w:hAnsi="Calibri" w:cs="Calibri"/>
          <w:b/>
          <w:sz w:val="24"/>
          <w:szCs w:val="24"/>
          <w:u w:val="single"/>
          <w:lang w:eastAsia="ja-JP"/>
        </w:rPr>
        <w:t>Zamawiający zastrzega sobie prawo do pozostawienia zamówienia bez rozstrzygnięcia w przypadku kiedy najniższa złożona oferta</w:t>
      </w:r>
      <w:r>
        <w:rPr>
          <w:rFonts w:ascii="Calibri" w:eastAsiaTheme="minorEastAsia" w:hAnsi="Calibri" w:cs="Calibri"/>
          <w:b/>
          <w:sz w:val="24"/>
          <w:szCs w:val="24"/>
          <w:u w:val="single"/>
          <w:lang w:eastAsia="ja-JP"/>
        </w:rPr>
        <w:t xml:space="preserve"> w zakresie kryterium cena</w:t>
      </w:r>
      <w:r w:rsidRPr="00822584">
        <w:rPr>
          <w:rFonts w:ascii="Calibri" w:eastAsiaTheme="minorEastAsia" w:hAnsi="Calibri" w:cs="Calibri"/>
          <w:b/>
          <w:sz w:val="24"/>
          <w:szCs w:val="24"/>
          <w:u w:val="single"/>
          <w:lang w:eastAsia="ja-JP"/>
        </w:rPr>
        <w:t xml:space="preserve"> przekroczy wartość szacunkową zamówienia.</w:t>
      </w:r>
    </w:p>
    <w:p w14:paraId="0C7BCFCE" w14:textId="77777777" w:rsidR="00546692" w:rsidRPr="00940FD6" w:rsidRDefault="00546692" w:rsidP="00546692">
      <w:pPr>
        <w:widowControl w:val="0"/>
        <w:autoSpaceDE w:val="0"/>
        <w:autoSpaceDN w:val="0"/>
        <w:adjustRightInd w:val="0"/>
        <w:spacing w:after="0" w:line="360" w:lineRule="auto"/>
        <w:rPr>
          <w:rFonts w:eastAsia="Times New Roman" w:cs="Arial"/>
          <w:b/>
          <w:color w:val="FF0000"/>
          <w:sz w:val="24"/>
          <w:szCs w:val="24"/>
          <w:u w:val="single"/>
          <w:lang w:eastAsia="pl-PL"/>
        </w:rPr>
      </w:pPr>
    </w:p>
    <w:p w14:paraId="04DFBA27" w14:textId="77777777" w:rsidR="00546692" w:rsidRPr="00DA53DA" w:rsidRDefault="00546692" w:rsidP="00546692">
      <w:pPr>
        <w:widowControl w:val="0"/>
        <w:autoSpaceDE w:val="0"/>
        <w:autoSpaceDN w:val="0"/>
        <w:adjustRightInd w:val="0"/>
        <w:spacing w:after="0" w:line="360" w:lineRule="auto"/>
        <w:rPr>
          <w:rFonts w:eastAsia="Times New Roman" w:cs="Arial"/>
          <w:b/>
          <w:sz w:val="24"/>
          <w:szCs w:val="24"/>
          <w:u w:val="single"/>
          <w:lang w:eastAsia="pl-PL"/>
        </w:rPr>
      </w:pPr>
      <w:r w:rsidRPr="00DA53DA">
        <w:rPr>
          <w:rFonts w:eastAsia="Times New Roman" w:cs="Arial"/>
          <w:b/>
          <w:sz w:val="24"/>
          <w:szCs w:val="24"/>
          <w:u w:val="single"/>
          <w:lang w:eastAsia="pl-PL"/>
        </w:rPr>
        <w:t>Załączniki do Zapytania ofertowego stanowiące jego integralną część:</w:t>
      </w:r>
    </w:p>
    <w:p w14:paraId="15F51302" w14:textId="77777777" w:rsidR="00546692" w:rsidRPr="00DA53DA" w:rsidRDefault="00546692" w:rsidP="00546692">
      <w:pPr>
        <w:widowControl w:val="0"/>
        <w:autoSpaceDE w:val="0"/>
        <w:autoSpaceDN w:val="0"/>
        <w:adjustRightInd w:val="0"/>
        <w:spacing w:after="0" w:line="240" w:lineRule="auto"/>
        <w:rPr>
          <w:rFonts w:eastAsia="Times New Roman" w:cs="Arial"/>
          <w:sz w:val="24"/>
          <w:szCs w:val="24"/>
          <w:lang w:eastAsia="pl-PL"/>
        </w:rPr>
      </w:pPr>
      <w:r w:rsidRPr="00DA53DA">
        <w:rPr>
          <w:rFonts w:eastAsia="Times New Roman" w:cs="Arial"/>
          <w:sz w:val="24"/>
          <w:szCs w:val="24"/>
          <w:lang w:eastAsia="pl-PL"/>
        </w:rPr>
        <w:t xml:space="preserve">1 - </w:t>
      </w:r>
      <w:r w:rsidRPr="00DA53DA">
        <w:rPr>
          <w:rFonts w:eastAsia="Times New Roman" w:cs="Arial"/>
          <w:b/>
          <w:sz w:val="24"/>
          <w:szCs w:val="24"/>
          <w:lang w:eastAsia="pl-PL"/>
        </w:rPr>
        <w:t>formularz oferty</w:t>
      </w:r>
      <w:r w:rsidRPr="00DA53DA">
        <w:rPr>
          <w:rFonts w:eastAsia="Times New Roman" w:cs="Arial"/>
          <w:sz w:val="24"/>
          <w:szCs w:val="24"/>
          <w:lang w:eastAsia="pl-PL"/>
        </w:rPr>
        <w:t xml:space="preserve"> - załącznik nr 1                                                     </w:t>
      </w:r>
    </w:p>
    <w:p w14:paraId="75E6E6F9" w14:textId="77777777" w:rsidR="00546692" w:rsidRPr="002E5BEE" w:rsidRDefault="00546692" w:rsidP="00546692">
      <w:pPr>
        <w:widowControl w:val="0"/>
        <w:autoSpaceDE w:val="0"/>
        <w:autoSpaceDN w:val="0"/>
        <w:adjustRightInd w:val="0"/>
        <w:spacing w:after="0" w:line="240" w:lineRule="auto"/>
        <w:rPr>
          <w:rFonts w:eastAsia="Times New Roman" w:cs="Arial"/>
          <w:sz w:val="24"/>
          <w:szCs w:val="24"/>
          <w:lang w:eastAsia="pl-PL"/>
        </w:rPr>
      </w:pPr>
      <w:r w:rsidRPr="002E5BEE">
        <w:rPr>
          <w:rFonts w:eastAsia="Times New Roman" w:cs="Arial"/>
          <w:sz w:val="24"/>
          <w:szCs w:val="24"/>
          <w:lang w:eastAsia="pl-PL"/>
        </w:rPr>
        <w:t xml:space="preserve">2 - </w:t>
      </w:r>
      <w:r w:rsidRPr="002E5BEE">
        <w:rPr>
          <w:rFonts w:eastAsia="Times New Roman" w:cs="Arial"/>
          <w:b/>
          <w:sz w:val="24"/>
          <w:szCs w:val="24"/>
          <w:lang w:eastAsia="pl-PL"/>
        </w:rPr>
        <w:t xml:space="preserve">oświadczenie wykonawcy dotyczące braku powiązań z Zamawiającym </w:t>
      </w:r>
      <w:r w:rsidRPr="002E5BEE">
        <w:rPr>
          <w:rFonts w:eastAsia="Times New Roman" w:cs="Arial"/>
          <w:sz w:val="24"/>
          <w:szCs w:val="24"/>
          <w:lang w:eastAsia="pl-PL"/>
        </w:rPr>
        <w:t xml:space="preserve">- załącznik nr 2                                                     </w:t>
      </w:r>
    </w:p>
    <w:p w14:paraId="3637E7F4" w14:textId="77777777" w:rsidR="00546692" w:rsidRPr="00C60DE4" w:rsidRDefault="00546692" w:rsidP="00546692">
      <w:pPr>
        <w:widowControl w:val="0"/>
        <w:autoSpaceDE w:val="0"/>
        <w:autoSpaceDN w:val="0"/>
        <w:adjustRightInd w:val="0"/>
        <w:spacing w:after="0" w:line="240" w:lineRule="auto"/>
        <w:ind w:left="284" w:hanging="284"/>
        <w:rPr>
          <w:rFonts w:eastAsia="Times New Roman" w:cs="Arial"/>
          <w:sz w:val="24"/>
          <w:szCs w:val="24"/>
          <w:lang w:eastAsia="pl-PL"/>
        </w:rPr>
      </w:pPr>
      <w:r w:rsidRPr="002E5BEE">
        <w:rPr>
          <w:rFonts w:eastAsia="Times New Roman" w:cs="Arial"/>
          <w:sz w:val="24"/>
          <w:szCs w:val="24"/>
          <w:lang w:eastAsia="pl-PL"/>
        </w:rPr>
        <w:t xml:space="preserve">3 - </w:t>
      </w:r>
      <w:r w:rsidRPr="002E5BEE">
        <w:rPr>
          <w:rFonts w:eastAsia="Times New Roman" w:cs="Arial"/>
          <w:b/>
          <w:sz w:val="24"/>
          <w:szCs w:val="24"/>
          <w:lang w:eastAsia="pl-PL"/>
        </w:rPr>
        <w:t>oświadczenie wykonawcy dotyczące spełnienia warunków udziału w postępowaniu</w:t>
      </w:r>
      <w:r w:rsidRPr="002E5BEE">
        <w:rPr>
          <w:rFonts w:eastAsia="Times New Roman" w:cs="Arial"/>
          <w:sz w:val="24"/>
          <w:szCs w:val="24"/>
          <w:lang w:eastAsia="pl-PL"/>
        </w:rPr>
        <w:t xml:space="preserve"> - </w:t>
      </w:r>
      <w:r w:rsidRPr="00C60DE4">
        <w:rPr>
          <w:rFonts w:eastAsia="Times New Roman" w:cs="Arial"/>
          <w:sz w:val="24"/>
          <w:szCs w:val="24"/>
          <w:lang w:eastAsia="pl-PL"/>
        </w:rPr>
        <w:t xml:space="preserve">załącznik nr </w:t>
      </w:r>
      <w:bookmarkStart w:id="2" w:name="_GoBack"/>
      <w:r w:rsidRPr="00C60DE4">
        <w:rPr>
          <w:rFonts w:eastAsia="Times New Roman" w:cs="Arial"/>
          <w:sz w:val="24"/>
          <w:szCs w:val="24"/>
          <w:lang w:eastAsia="pl-PL"/>
        </w:rPr>
        <w:t xml:space="preserve">3                                                                                                 </w:t>
      </w:r>
    </w:p>
    <w:p w14:paraId="19CA3B1C" w14:textId="77777777" w:rsidR="00546692" w:rsidRPr="00C60DE4" w:rsidRDefault="00546692" w:rsidP="00546692">
      <w:pPr>
        <w:widowControl w:val="0"/>
        <w:autoSpaceDE w:val="0"/>
        <w:autoSpaceDN w:val="0"/>
        <w:adjustRightInd w:val="0"/>
        <w:spacing w:after="0" w:line="240" w:lineRule="auto"/>
        <w:rPr>
          <w:rFonts w:eastAsia="Times New Roman" w:cs="Arial"/>
          <w:sz w:val="24"/>
          <w:szCs w:val="24"/>
          <w:lang w:eastAsia="pl-PL"/>
        </w:rPr>
      </w:pPr>
      <w:r w:rsidRPr="00C60DE4">
        <w:rPr>
          <w:rFonts w:eastAsia="Times New Roman" w:cs="Arial"/>
          <w:sz w:val="24"/>
          <w:szCs w:val="24"/>
          <w:lang w:eastAsia="pl-PL"/>
        </w:rPr>
        <w:t>4 -</w:t>
      </w:r>
      <w:r w:rsidRPr="00C60DE4">
        <w:rPr>
          <w:rFonts w:eastAsia="Times New Roman" w:cs="Arial"/>
          <w:b/>
          <w:sz w:val="24"/>
          <w:szCs w:val="24"/>
          <w:lang w:eastAsia="pl-PL"/>
        </w:rPr>
        <w:t xml:space="preserve"> wykaz robót budowlanych</w:t>
      </w:r>
      <w:r w:rsidRPr="00C60DE4">
        <w:rPr>
          <w:rFonts w:eastAsia="Times New Roman" w:cs="Arial"/>
          <w:sz w:val="24"/>
          <w:szCs w:val="24"/>
          <w:lang w:eastAsia="pl-PL"/>
        </w:rPr>
        <w:t xml:space="preserve"> </w:t>
      </w:r>
      <w:r w:rsidRPr="00C60DE4">
        <w:rPr>
          <w:rFonts w:eastAsia="Times New Roman" w:cs="Arial"/>
          <w:b/>
          <w:sz w:val="24"/>
          <w:szCs w:val="24"/>
          <w:lang w:eastAsia="pl-PL"/>
        </w:rPr>
        <w:t xml:space="preserve">- </w:t>
      </w:r>
      <w:r w:rsidRPr="00C60DE4">
        <w:rPr>
          <w:rFonts w:eastAsia="Times New Roman" w:cs="Arial"/>
          <w:sz w:val="24"/>
          <w:szCs w:val="24"/>
          <w:lang w:eastAsia="pl-PL"/>
        </w:rPr>
        <w:t xml:space="preserve">załącznik nr 4                                                     </w:t>
      </w:r>
    </w:p>
    <w:p w14:paraId="03C0DFF0" w14:textId="0E958BBC" w:rsidR="00546692" w:rsidRPr="00C60DE4" w:rsidRDefault="00546692" w:rsidP="00546692">
      <w:pPr>
        <w:widowControl w:val="0"/>
        <w:autoSpaceDE w:val="0"/>
        <w:autoSpaceDN w:val="0"/>
        <w:adjustRightInd w:val="0"/>
        <w:spacing w:after="0" w:line="240" w:lineRule="auto"/>
        <w:rPr>
          <w:rFonts w:eastAsia="Times New Roman" w:cs="Arial"/>
          <w:sz w:val="24"/>
          <w:szCs w:val="24"/>
          <w:lang w:eastAsia="pl-PL"/>
        </w:rPr>
      </w:pPr>
      <w:r w:rsidRPr="00C60DE4">
        <w:rPr>
          <w:rFonts w:eastAsia="Times New Roman" w:cs="Arial"/>
          <w:sz w:val="24"/>
          <w:szCs w:val="24"/>
          <w:lang w:eastAsia="pl-PL"/>
        </w:rPr>
        <w:t xml:space="preserve">5-  </w:t>
      </w:r>
      <w:r>
        <w:rPr>
          <w:rFonts w:eastAsia="Times New Roman" w:cs="Arial"/>
          <w:b/>
          <w:sz w:val="24"/>
          <w:szCs w:val="24"/>
          <w:lang w:eastAsia="pl-PL"/>
        </w:rPr>
        <w:t>Wzór</w:t>
      </w:r>
      <w:r w:rsidRPr="00C60DE4">
        <w:rPr>
          <w:rFonts w:eastAsia="Times New Roman" w:cs="Arial"/>
          <w:b/>
          <w:sz w:val="24"/>
          <w:szCs w:val="24"/>
          <w:lang w:eastAsia="pl-PL"/>
        </w:rPr>
        <w:t xml:space="preserve"> Umowy</w:t>
      </w:r>
      <w:r w:rsidRPr="00C60DE4">
        <w:rPr>
          <w:rFonts w:eastAsia="Times New Roman" w:cs="Arial"/>
          <w:sz w:val="24"/>
          <w:szCs w:val="24"/>
          <w:lang w:eastAsia="pl-PL"/>
        </w:rPr>
        <w:t xml:space="preserve"> </w:t>
      </w:r>
      <w:r w:rsidRPr="00C60DE4">
        <w:rPr>
          <w:rFonts w:eastAsia="Times New Roman" w:cs="Arial"/>
          <w:b/>
          <w:sz w:val="24"/>
          <w:szCs w:val="24"/>
          <w:lang w:eastAsia="pl-PL"/>
        </w:rPr>
        <w:t>z wykonawcą</w:t>
      </w:r>
      <w:r w:rsidRPr="00C60DE4">
        <w:rPr>
          <w:rFonts w:eastAsia="Times New Roman" w:cs="Arial"/>
          <w:sz w:val="24"/>
          <w:szCs w:val="24"/>
          <w:lang w:eastAsia="pl-PL"/>
        </w:rPr>
        <w:t xml:space="preserve"> - załącznik nr 5                                              </w:t>
      </w:r>
    </w:p>
    <w:p w14:paraId="6EA35319" w14:textId="1A1E54A9" w:rsidR="00546692" w:rsidRDefault="00546692" w:rsidP="00546692">
      <w:pPr>
        <w:widowControl w:val="0"/>
        <w:autoSpaceDE w:val="0"/>
        <w:autoSpaceDN w:val="0"/>
        <w:adjustRightInd w:val="0"/>
        <w:spacing w:after="0" w:line="240" w:lineRule="auto"/>
        <w:rPr>
          <w:rFonts w:eastAsia="Times New Roman" w:cs="Arial"/>
          <w:sz w:val="24"/>
          <w:szCs w:val="24"/>
          <w:lang w:eastAsia="pl-PL"/>
        </w:rPr>
      </w:pPr>
      <w:r w:rsidRPr="002A20FA">
        <w:rPr>
          <w:rFonts w:eastAsia="Times New Roman" w:cs="Arial"/>
          <w:sz w:val="24"/>
          <w:szCs w:val="24"/>
          <w:u w:val="single"/>
          <w:lang w:eastAsia="pl-PL"/>
        </w:rPr>
        <w:t xml:space="preserve">6 – </w:t>
      </w:r>
      <w:r w:rsidRPr="002A20FA">
        <w:rPr>
          <w:rFonts w:eastAsia="Times New Roman" w:cs="Arial"/>
          <w:b/>
          <w:sz w:val="24"/>
          <w:szCs w:val="24"/>
          <w:u w:val="single"/>
          <w:lang w:eastAsia="pl-PL"/>
        </w:rPr>
        <w:t xml:space="preserve">Projekty wykonawcze wraz z załącznikami </w:t>
      </w:r>
      <w:r w:rsidRPr="002A20FA">
        <w:rPr>
          <w:rFonts w:eastAsia="Times New Roman" w:cs="Arial"/>
          <w:sz w:val="24"/>
          <w:szCs w:val="24"/>
          <w:u w:val="single"/>
          <w:lang w:eastAsia="pl-PL"/>
        </w:rPr>
        <w:t>- załącznik nr 6</w:t>
      </w:r>
    </w:p>
    <w:p w14:paraId="0AB7D6B4" w14:textId="77777777" w:rsidR="00546692" w:rsidRPr="00F803FF" w:rsidRDefault="00546692" w:rsidP="00546692">
      <w:pPr>
        <w:widowControl w:val="0"/>
        <w:autoSpaceDE w:val="0"/>
        <w:autoSpaceDN w:val="0"/>
        <w:adjustRightInd w:val="0"/>
        <w:spacing w:after="0" w:line="240" w:lineRule="auto"/>
        <w:rPr>
          <w:rFonts w:eastAsia="Times New Roman" w:cs="Arial"/>
          <w:sz w:val="24"/>
          <w:szCs w:val="24"/>
          <w:lang w:eastAsia="ar-SA"/>
        </w:rPr>
      </w:pPr>
      <w:r w:rsidRPr="00F803FF">
        <w:rPr>
          <w:rFonts w:eastAsia="Times New Roman" w:cs="Arial"/>
          <w:sz w:val="24"/>
          <w:szCs w:val="24"/>
          <w:lang w:eastAsia="pl-PL"/>
        </w:rPr>
        <w:t xml:space="preserve">7 - </w:t>
      </w:r>
      <w:r w:rsidRPr="00F803FF">
        <w:rPr>
          <w:rFonts w:eastAsia="Times New Roman" w:cs="Arial"/>
          <w:b/>
          <w:sz w:val="24"/>
          <w:szCs w:val="24"/>
          <w:lang w:eastAsia="ar-SA"/>
        </w:rPr>
        <w:t>oświadczenie o posiadanych zasobach ludzkich – wykaz osób</w:t>
      </w:r>
      <w:r w:rsidRPr="00F803FF">
        <w:rPr>
          <w:rFonts w:eastAsia="Times New Roman" w:cs="Arial"/>
          <w:sz w:val="24"/>
          <w:szCs w:val="24"/>
          <w:lang w:eastAsia="ar-SA"/>
        </w:rPr>
        <w:t xml:space="preserve"> – załącznik nr 7</w:t>
      </w:r>
    </w:p>
    <w:p w14:paraId="49B46B2A" w14:textId="77777777" w:rsidR="00546692" w:rsidRDefault="00546692" w:rsidP="00546692">
      <w:pPr>
        <w:widowControl w:val="0"/>
        <w:autoSpaceDE w:val="0"/>
        <w:autoSpaceDN w:val="0"/>
        <w:adjustRightInd w:val="0"/>
        <w:spacing w:after="0" w:line="240" w:lineRule="auto"/>
        <w:rPr>
          <w:sz w:val="24"/>
          <w:szCs w:val="24"/>
        </w:rPr>
      </w:pPr>
      <w:r w:rsidRPr="00F803FF">
        <w:rPr>
          <w:sz w:val="24"/>
          <w:szCs w:val="24"/>
        </w:rPr>
        <w:t xml:space="preserve">8 – </w:t>
      </w:r>
      <w:r w:rsidRPr="00F803FF">
        <w:rPr>
          <w:b/>
          <w:sz w:val="24"/>
          <w:szCs w:val="24"/>
        </w:rPr>
        <w:t>Karta oceny technicznej</w:t>
      </w:r>
      <w:r w:rsidRPr="00F803FF">
        <w:rPr>
          <w:sz w:val="24"/>
          <w:szCs w:val="24"/>
        </w:rPr>
        <w:t xml:space="preserve"> – załącznik nr 8</w:t>
      </w:r>
    </w:p>
    <w:p w14:paraId="0C75BEAF" w14:textId="298017CE" w:rsidR="005B172F" w:rsidRDefault="00546692" w:rsidP="00546692">
      <w:pPr>
        <w:widowControl w:val="0"/>
        <w:autoSpaceDE w:val="0"/>
        <w:autoSpaceDN w:val="0"/>
        <w:adjustRightInd w:val="0"/>
        <w:spacing w:after="0" w:line="240" w:lineRule="auto"/>
        <w:ind w:left="284" w:hanging="426"/>
        <w:jc w:val="both"/>
        <w:rPr>
          <w:rFonts w:eastAsia="Times New Roman" w:cs="Arial"/>
          <w:b/>
          <w:color w:val="FF0000"/>
          <w:sz w:val="28"/>
          <w:szCs w:val="24"/>
          <w:u w:val="single"/>
          <w:lang w:eastAsia="pl-PL"/>
        </w:rPr>
      </w:pPr>
      <w:r>
        <w:rPr>
          <w:sz w:val="24"/>
          <w:szCs w:val="24"/>
        </w:rPr>
        <w:t xml:space="preserve">9 - </w:t>
      </w:r>
      <w:r w:rsidRPr="004D7B07">
        <w:rPr>
          <w:b/>
          <w:sz w:val="24"/>
          <w:szCs w:val="24"/>
        </w:rPr>
        <w:t>Instrukcja wypełniania formularza oceny technicznej</w:t>
      </w:r>
      <w:r>
        <w:rPr>
          <w:sz w:val="24"/>
          <w:szCs w:val="24"/>
        </w:rPr>
        <w:t xml:space="preserve"> – załącznik </w:t>
      </w:r>
      <w:bookmarkEnd w:id="2"/>
      <w:r>
        <w:rPr>
          <w:sz w:val="24"/>
          <w:szCs w:val="24"/>
        </w:rPr>
        <w:t>nr 9</w:t>
      </w:r>
    </w:p>
    <w:p w14:paraId="0FBE02C5" w14:textId="77777777" w:rsidR="00537ACE" w:rsidRDefault="00537ACE" w:rsidP="001D6EB9">
      <w:pPr>
        <w:widowControl w:val="0"/>
        <w:autoSpaceDE w:val="0"/>
        <w:autoSpaceDN w:val="0"/>
        <w:adjustRightInd w:val="0"/>
        <w:spacing w:after="0" w:line="240" w:lineRule="auto"/>
        <w:jc w:val="both"/>
        <w:rPr>
          <w:rFonts w:eastAsia="Times New Roman" w:cs="Arial"/>
          <w:b/>
          <w:color w:val="FF0000"/>
          <w:sz w:val="28"/>
          <w:szCs w:val="24"/>
          <w:u w:val="single"/>
          <w:lang w:eastAsia="pl-PL"/>
        </w:rPr>
      </w:pPr>
    </w:p>
    <w:p w14:paraId="1296D431" w14:textId="77777777" w:rsidR="00546692" w:rsidRDefault="00546692" w:rsidP="001D6EB9">
      <w:pPr>
        <w:widowControl w:val="0"/>
        <w:autoSpaceDE w:val="0"/>
        <w:autoSpaceDN w:val="0"/>
        <w:adjustRightInd w:val="0"/>
        <w:spacing w:after="0" w:line="240" w:lineRule="auto"/>
        <w:jc w:val="both"/>
        <w:rPr>
          <w:rFonts w:eastAsia="Times New Roman" w:cs="Arial"/>
          <w:b/>
          <w:color w:val="FF0000"/>
          <w:sz w:val="28"/>
          <w:szCs w:val="24"/>
          <w:u w:val="single"/>
          <w:lang w:eastAsia="pl-PL"/>
        </w:rPr>
      </w:pPr>
    </w:p>
    <w:p w14:paraId="3F570922" w14:textId="77777777" w:rsidR="00546692" w:rsidRPr="001B7FED" w:rsidRDefault="00546692" w:rsidP="001D6EB9">
      <w:pPr>
        <w:widowControl w:val="0"/>
        <w:autoSpaceDE w:val="0"/>
        <w:autoSpaceDN w:val="0"/>
        <w:adjustRightInd w:val="0"/>
        <w:spacing w:after="0" w:line="240" w:lineRule="auto"/>
        <w:jc w:val="both"/>
        <w:rPr>
          <w:rFonts w:eastAsia="Times New Roman" w:cs="Arial"/>
          <w:b/>
          <w:color w:val="FF0000"/>
          <w:sz w:val="28"/>
          <w:szCs w:val="24"/>
          <w:u w:val="single"/>
          <w:lang w:eastAsia="pl-PL"/>
        </w:rPr>
      </w:pPr>
    </w:p>
    <w:p w14:paraId="4D6ED80E" w14:textId="0FF33B49" w:rsidR="001B7FED" w:rsidRDefault="00546692" w:rsidP="001B7FED">
      <w:pPr>
        <w:jc w:val="both"/>
        <w:rPr>
          <w:b/>
          <w:sz w:val="28"/>
          <w:u w:val="single"/>
        </w:rPr>
      </w:pPr>
      <w:r>
        <w:rPr>
          <w:b/>
          <w:sz w:val="28"/>
          <w:u w:val="single"/>
        </w:rPr>
        <w:t>Zapytanie wraz załącznikami (z wyłączeniem dokumentacji technicznej) jest</w:t>
      </w:r>
      <w:r w:rsidR="006D0C91">
        <w:rPr>
          <w:b/>
          <w:sz w:val="28"/>
          <w:u w:val="single"/>
        </w:rPr>
        <w:t xml:space="preserve"> są</w:t>
      </w:r>
      <w:r>
        <w:rPr>
          <w:b/>
          <w:sz w:val="28"/>
          <w:u w:val="single"/>
        </w:rPr>
        <w:t xml:space="preserve"> dostępny </w:t>
      </w:r>
      <w:r w:rsidR="001B7FED" w:rsidRPr="001B7FED">
        <w:rPr>
          <w:b/>
          <w:sz w:val="28"/>
          <w:u w:val="single"/>
        </w:rPr>
        <w:t>w bazie konkurencyjności</w:t>
      </w:r>
      <w:r w:rsidR="001B7FED">
        <w:rPr>
          <w:b/>
          <w:sz w:val="28"/>
          <w:u w:val="single"/>
        </w:rPr>
        <w:t xml:space="preserve"> pod adresem</w:t>
      </w:r>
      <w:r w:rsidR="008B2FF0">
        <w:rPr>
          <w:b/>
          <w:sz w:val="28"/>
          <w:u w:val="single"/>
        </w:rPr>
        <w:t>:</w:t>
      </w:r>
    </w:p>
    <w:p w14:paraId="46A3BE8D" w14:textId="1CF7D77E" w:rsidR="001B7FED" w:rsidRPr="001B7FED" w:rsidRDefault="001B7FED" w:rsidP="001B7FED">
      <w:pPr>
        <w:jc w:val="both"/>
        <w:rPr>
          <w:b/>
          <w:color w:val="0070C0"/>
          <w:sz w:val="28"/>
          <w:u w:val="single"/>
        </w:rPr>
      </w:pPr>
      <w:r w:rsidRPr="001B7FED">
        <w:rPr>
          <w:b/>
          <w:color w:val="0070C0"/>
          <w:sz w:val="28"/>
          <w:u w:val="single"/>
        </w:rPr>
        <w:t>https://bazakonkurencyjnosci.funduszeeuropejskie.gov.pl/</w:t>
      </w:r>
    </w:p>
    <w:p w14:paraId="76F8B72B" w14:textId="73C61E9C" w:rsidR="005B172F" w:rsidRDefault="005B172F"/>
    <w:sectPr w:rsidR="005B172F" w:rsidSect="00AC40BC">
      <w:footerReference w:type="default" r:id="rId13"/>
      <w:pgSz w:w="12240" w:h="15840"/>
      <w:pgMar w:top="1418" w:right="1183" w:bottom="993" w:left="1701" w:header="708" w:footer="402"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7470D" w14:textId="77777777" w:rsidR="001B7FED" w:rsidRDefault="001B7FED" w:rsidP="001B7FED">
      <w:pPr>
        <w:spacing w:after="0" w:line="240" w:lineRule="auto"/>
      </w:pPr>
      <w:r>
        <w:separator/>
      </w:r>
    </w:p>
  </w:endnote>
  <w:endnote w:type="continuationSeparator" w:id="0">
    <w:p w14:paraId="62033973" w14:textId="77777777" w:rsidR="001B7FED" w:rsidRDefault="001B7FED" w:rsidP="001B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FrankfurtGothic">
    <w:altName w:val="Times New Roman"/>
    <w:panose1 w:val="00000000000000000000"/>
    <w:charset w:val="EE"/>
    <w:family w:val="roman"/>
    <w:notTrueType/>
    <w:pitch w:val="variable"/>
    <w:sig w:usb0="00000005" w:usb1="00000000" w:usb2="00000000" w:usb3="00000000" w:csb0="00000002" w:csb1="00000000"/>
  </w:font>
  <w:font w:name="Univers-PL">
    <w:altName w:val="Meiryo"/>
    <w:panose1 w:val="00000000000000000000"/>
    <w:charset w:val="80"/>
    <w:family w:val="swiss"/>
    <w:notTrueType/>
    <w:pitch w:val="variable"/>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898746181"/>
      <w:docPartObj>
        <w:docPartGallery w:val="Page Numbers (Bottom of Page)"/>
        <w:docPartUnique/>
      </w:docPartObj>
    </w:sdtPr>
    <w:sdtEndPr/>
    <w:sdtContent>
      <w:p w14:paraId="2C8E2B89" w14:textId="0638AFBE" w:rsidR="008F1760" w:rsidRDefault="004D3924">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6728AD" w:rsidRPr="006728AD">
          <w:rPr>
            <w:rFonts w:asciiTheme="majorHAnsi" w:eastAsiaTheme="majorEastAsia" w:hAnsiTheme="majorHAnsi" w:cstheme="majorBidi"/>
            <w:noProof/>
            <w:sz w:val="28"/>
            <w:szCs w:val="28"/>
          </w:rPr>
          <w:t>15</w:t>
        </w:r>
        <w:r>
          <w:rPr>
            <w:rFonts w:asciiTheme="majorHAnsi" w:eastAsiaTheme="majorEastAsia" w:hAnsiTheme="majorHAnsi" w:cstheme="majorBidi"/>
            <w:sz w:val="28"/>
            <w:szCs w:val="28"/>
          </w:rPr>
          <w:fldChar w:fldCharType="end"/>
        </w:r>
      </w:p>
    </w:sdtContent>
  </w:sdt>
  <w:p w14:paraId="6528EABA" w14:textId="77777777" w:rsidR="000F3428" w:rsidRDefault="00C378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47829" w14:textId="77777777" w:rsidR="001B7FED" w:rsidRDefault="001B7FED" w:rsidP="001B7FED">
      <w:pPr>
        <w:spacing w:after="0" w:line="240" w:lineRule="auto"/>
      </w:pPr>
      <w:r>
        <w:separator/>
      </w:r>
    </w:p>
  </w:footnote>
  <w:footnote w:type="continuationSeparator" w:id="0">
    <w:p w14:paraId="5D04E8FA" w14:textId="77777777" w:rsidR="001B7FED" w:rsidRDefault="001B7FED" w:rsidP="001B7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E13"/>
    <w:multiLevelType w:val="hybridMultilevel"/>
    <w:tmpl w:val="52C01B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614E6F"/>
    <w:multiLevelType w:val="hybridMultilevel"/>
    <w:tmpl w:val="F106FD46"/>
    <w:lvl w:ilvl="0" w:tplc="F5C63D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8C3E5C"/>
    <w:multiLevelType w:val="multilevel"/>
    <w:tmpl w:val="38CAE552"/>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0B8A6272"/>
    <w:multiLevelType w:val="hybridMultilevel"/>
    <w:tmpl w:val="01AC96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B23DB3"/>
    <w:multiLevelType w:val="hybridMultilevel"/>
    <w:tmpl w:val="6E5C575E"/>
    <w:lvl w:ilvl="0" w:tplc="4B28906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D02CE4"/>
    <w:multiLevelType w:val="hybridMultilevel"/>
    <w:tmpl w:val="A1FAA4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5B0123"/>
    <w:multiLevelType w:val="hybridMultilevel"/>
    <w:tmpl w:val="C3BA6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5F0F5D"/>
    <w:multiLevelType w:val="hybridMultilevel"/>
    <w:tmpl w:val="41D4B8A2"/>
    <w:lvl w:ilvl="0" w:tplc="04150017">
      <w:start w:val="1"/>
      <w:numFmt w:val="lowerLetter"/>
      <w:lvlText w:val="%1)"/>
      <w:lvlJc w:val="left"/>
      <w:pPr>
        <w:ind w:left="720" w:hanging="360"/>
      </w:pPr>
    </w:lvl>
    <w:lvl w:ilvl="1" w:tplc="C4F6943A">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BC28B0"/>
    <w:multiLevelType w:val="hybridMultilevel"/>
    <w:tmpl w:val="BA886B22"/>
    <w:lvl w:ilvl="0" w:tplc="0415000F">
      <w:start w:val="1"/>
      <w:numFmt w:val="decimal"/>
      <w:lvlText w:val="%1."/>
      <w:lvlJc w:val="left"/>
      <w:pPr>
        <w:ind w:left="630" w:hanging="360"/>
      </w:p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9">
    <w:nsid w:val="2FDD636B"/>
    <w:multiLevelType w:val="hybridMultilevel"/>
    <w:tmpl w:val="71A09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5B33DF"/>
    <w:multiLevelType w:val="hybridMultilevel"/>
    <w:tmpl w:val="82520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226486"/>
    <w:multiLevelType w:val="hybridMultilevel"/>
    <w:tmpl w:val="A9F0D25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3E1719"/>
    <w:multiLevelType w:val="hybridMultilevel"/>
    <w:tmpl w:val="FCEEC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9367F7"/>
    <w:multiLevelType w:val="hybridMultilevel"/>
    <w:tmpl w:val="8D22D0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6C559F"/>
    <w:multiLevelType w:val="hybridMultilevel"/>
    <w:tmpl w:val="B748D5DC"/>
    <w:lvl w:ilvl="0" w:tplc="E0A813B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3BCD63B4"/>
    <w:multiLevelType w:val="hybridMultilevel"/>
    <w:tmpl w:val="83A4B2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F71AFD"/>
    <w:multiLevelType w:val="hybridMultilevel"/>
    <w:tmpl w:val="D2E08F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E74A31"/>
    <w:multiLevelType w:val="hybridMultilevel"/>
    <w:tmpl w:val="14F0B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24E4441"/>
    <w:multiLevelType w:val="hybridMultilevel"/>
    <w:tmpl w:val="C2060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6170AB2"/>
    <w:multiLevelType w:val="hybridMultilevel"/>
    <w:tmpl w:val="9C9EC062"/>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6815D0E"/>
    <w:multiLevelType w:val="hybridMultilevel"/>
    <w:tmpl w:val="48462B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61BF36B8"/>
    <w:multiLevelType w:val="hybridMultilevel"/>
    <w:tmpl w:val="E28A72B4"/>
    <w:lvl w:ilvl="0" w:tplc="BFB894A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82E6C66"/>
    <w:multiLevelType w:val="hybridMultilevel"/>
    <w:tmpl w:val="B83097DE"/>
    <w:lvl w:ilvl="0" w:tplc="A3846F62">
      <w:start w:val="1"/>
      <w:numFmt w:val="lowerLetter"/>
      <w:lvlText w:val="%1)"/>
      <w:lvlJc w:val="left"/>
      <w:pPr>
        <w:ind w:left="928" w:hanging="360"/>
      </w:pPr>
      <w:rPr>
        <w:rFonts w:hint="default"/>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nsid w:val="6DA5149B"/>
    <w:multiLevelType w:val="hybridMultilevel"/>
    <w:tmpl w:val="40CC51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749A7F98"/>
    <w:multiLevelType w:val="hybridMultilevel"/>
    <w:tmpl w:val="984AE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8A77E76"/>
    <w:multiLevelType w:val="hybridMultilevel"/>
    <w:tmpl w:val="9E0EF520"/>
    <w:lvl w:ilvl="0" w:tplc="39DACA90">
      <w:start w:val="13"/>
      <w:numFmt w:val="bullet"/>
      <w:lvlText w:val=""/>
      <w:lvlJc w:val="left"/>
      <w:pPr>
        <w:ind w:left="1429" w:hanging="360"/>
      </w:pPr>
      <w:rPr>
        <w:rFonts w:ascii="Symbol" w:eastAsia="Times New Roman" w:hAnsi="Symbol" w:cs="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22"/>
  </w:num>
  <w:num w:numId="2">
    <w:abstractNumId w:val="2"/>
  </w:num>
  <w:num w:numId="3">
    <w:abstractNumId w:val="0"/>
  </w:num>
  <w:num w:numId="4">
    <w:abstractNumId w:val="23"/>
  </w:num>
  <w:num w:numId="5">
    <w:abstractNumId w:val="5"/>
  </w:num>
  <w:num w:numId="6">
    <w:abstractNumId w:val="21"/>
  </w:num>
  <w:num w:numId="7">
    <w:abstractNumId w:val="4"/>
  </w:num>
  <w:num w:numId="8">
    <w:abstractNumId w:val="11"/>
  </w:num>
  <w:num w:numId="9">
    <w:abstractNumId w:val="8"/>
  </w:num>
  <w:num w:numId="10">
    <w:abstractNumId w:val="1"/>
  </w:num>
  <w:num w:numId="11">
    <w:abstractNumId w:val="3"/>
  </w:num>
  <w:num w:numId="12">
    <w:abstractNumId w:val="19"/>
  </w:num>
  <w:num w:numId="13">
    <w:abstractNumId w:val="13"/>
  </w:num>
  <w:num w:numId="14">
    <w:abstractNumId w:val="10"/>
  </w:num>
  <w:num w:numId="15">
    <w:abstractNumId w:val="25"/>
  </w:num>
  <w:num w:numId="16">
    <w:abstractNumId w:val="7"/>
  </w:num>
  <w:num w:numId="17">
    <w:abstractNumId w:val="17"/>
  </w:num>
  <w:num w:numId="18">
    <w:abstractNumId w:val="24"/>
  </w:num>
  <w:num w:numId="19">
    <w:abstractNumId w:val="6"/>
  </w:num>
  <w:num w:numId="20">
    <w:abstractNumId w:val="15"/>
  </w:num>
  <w:num w:numId="21">
    <w:abstractNumId w:val="9"/>
  </w:num>
  <w:num w:numId="22">
    <w:abstractNumId w:val="18"/>
  </w:num>
  <w:num w:numId="23">
    <w:abstractNumId w:val="12"/>
  </w:num>
  <w:num w:numId="24">
    <w:abstractNumId w:val="16"/>
  </w:num>
  <w:num w:numId="25">
    <w:abstractNumId w:val="2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F18"/>
    <w:rsid w:val="001B7FED"/>
    <w:rsid w:val="001D6EB9"/>
    <w:rsid w:val="004D3924"/>
    <w:rsid w:val="00537ACE"/>
    <w:rsid w:val="00546692"/>
    <w:rsid w:val="005B172F"/>
    <w:rsid w:val="006728AD"/>
    <w:rsid w:val="006D0C91"/>
    <w:rsid w:val="008B2FF0"/>
    <w:rsid w:val="009A2415"/>
    <w:rsid w:val="00AB2906"/>
    <w:rsid w:val="00B13F18"/>
    <w:rsid w:val="00BA18FA"/>
    <w:rsid w:val="00C3782E"/>
    <w:rsid w:val="00CF76E4"/>
    <w:rsid w:val="00E147AE"/>
    <w:rsid w:val="00F37C5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14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172F"/>
    <w:rPr>
      <w:rFonts w:eastAsiaTheme="minorHAns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B17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172F"/>
    <w:rPr>
      <w:rFonts w:eastAsiaTheme="minorHAnsi"/>
      <w:lang w:eastAsia="en-US"/>
    </w:rPr>
  </w:style>
  <w:style w:type="paragraph" w:styleId="Nagwek">
    <w:name w:val="header"/>
    <w:basedOn w:val="Normalny"/>
    <w:link w:val="NagwekZnak"/>
    <w:uiPriority w:val="99"/>
    <w:unhideWhenUsed/>
    <w:rsid w:val="005B17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172F"/>
    <w:rPr>
      <w:rFonts w:eastAsiaTheme="minorHAnsi"/>
      <w:lang w:eastAsia="en-US"/>
    </w:rPr>
  </w:style>
  <w:style w:type="paragraph" w:styleId="Akapitzlist">
    <w:name w:val="List Paragraph"/>
    <w:basedOn w:val="Normalny"/>
    <w:link w:val="AkapitzlistZnak"/>
    <w:uiPriority w:val="34"/>
    <w:qFormat/>
    <w:rsid w:val="005B172F"/>
    <w:pPr>
      <w:ind w:left="720"/>
      <w:contextualSpacing/>
    </w:pPr>
  </w:style>
  <w:style w:type="paragraph" w:customStyle="1" w:styleId="awciety">
    <w:name w:val="a) wciety"/>
    <w:basedOn w:val="Normalny"/>
    <w:uiPriority w:val="99"/>
    <w:rsid w:val="005B172F"/>
    <w:pPr>
      <w:suppressAutoHyphens/>
      <w:snapToGrid w:val="0"/>
      <w:spacing w:after="0" w:line="258" w:lineRule="atLeast"/>
      <w:ind w:left="567" w:hanging="238"/>
      <w:jc w:val="both"/>
    </w:pPr>
    <w:rPr>
      <w:rFonts w:ascii="FrankfurtGothic" w:eastAsia="Times New Roman" w:hAnsi="FrankfurtGothic" w:cs="FrankfurtGothic"/>
      <w:color w:val="000000"/>
      <w:sz w:val="19"/>
      <w:szCs w:val="24"/>
      <w:lang w:eastAsia="ar-SA"/>
    </w:rPr>
  </w:style>
  <w:style w:type="character" w:styleId="Hipercze">
    <w:name w:val="Hyperlink"/>
    <w:basedOn w:val="Domylnaczcionkaakapitu"/>
    <w:uiPriority w:val="99"/>
    <w:unhideWhenUsed/>
    <w:rsid w:val="005B172F"/>
    <w:rPr>
      <w:color w:val="0563C1" w:themeColor="hyperlink"/>
      <w:u w:val="single"/>
    </w:rPr>
  </w:style>
  <w:style w:type="paragraph" w:customStyle="1" w:styleId="pkt">
    <w:name w:val="pkt"/>
    <w:basedOn w:val="Normalny"/>
    <w:rsid w:val="005B172F"/>
    <w:pPr>
      <w:suppressAutoHyphens/>
      <w:spacing w:before="60" w:after="60" w:line="360" w:lineRule="auto"/>
    </w:pPr>
    <w:rPr>
      <w:rFonts w:ascii="Univers-PL" w:eastAsia="Univers-PL" w:hAnsi="Times New Roman" w:cs="Times New Roman" w:hint="eastAsia"/>
      <w:sz w:val="19"/>
      <w:szCs w:val="20"/>
      <w:lang w:eastAsia="pl-PL"/>
    </w:rPr>
  </w:style>
  <w:style w:type="character" w:customStyle="1" w:styleId="AkapitzlistZnak">
    <w:name w:val="Akapit z listą Znak"/>
    <w:basedOn w:val="Domylnaczcionkaakapitu"/>
    <w:link w:val="Akapitzlist"/>
    <w:uiPriority w:val="34"/>
    <w:rsid w:val="005B172F"/>
    <w:rPr>
      <w:rFonts w:eastAsiaTheme="minorHAnsi"/>
      <w:lang w:eastAsia="en-US"/>
    </w:rPr>
  </w:style>
  <w:style w:type="paragraph" w:styleId="Tekstdymka">
    <w:name w:val="Balloon Text"/>
    <w:basedOn w:val="Normalny"/>
    <w:link w:val="TekstdymkaZnak"/>
    <w:uiPriority w:val="99"/>
    <w:semiHidden/>
    <w:unhideWhenUsed/>
    <w:rsid w:val="005466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6692"/>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172F"/>
    <w:rPr>
      <w:rFonts w:eastAsiaTheme="minorHAns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B17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172F"/>
    <w:rPr>
      <w:rFonts w:eastAsiaTheme="minorHAnsi"/>
      <w:lang w:eastAsia="en-US"/>
    </w:rPr>
  </w:style>
  <w:style w:type="paragraph" w:styleId="Nagwek">
    <w:name w:val="header"/>
    <w:basedOn w:val="Normalny"/>
    <w:link w:val="NagwekZnak"/>
    <w:uiPriority w:val="99"/>
    <w:unhideWhenUsed/>
    <w:rsid w:val="005B17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172F"/>
    <w:rPr>
      <w:rFonts w:eastAsiaTheme="minorHAnsi"/>
      <w:lang w:eastAsia="en-US"/>
    </w:rPr>
  </w:style>
  <w:style w:type="paragraph" w:styleId="Akapitzlist">
    <w:name w:val="List Paragraph"/>
    <w:basedOn w:val="Normalny"/>
    <w:link w:val="AkapitzlistZnak"/>
    <w:uiPriority w:val="34"/>
    <w:qFormat/>
    <w:rsid w:val="005B172F"/>
    <w:pPr>
      <w:ind w:left="720"/>
      <w:contextualSpacing/>
    </w:pPr>
  </w:style>
  <w:style w:type="paragraph" w:customStyle="1" w:styleId="awciety">
    <w:name w:val="a) wciety"/>
    <w:basedOn w:val="Normalny"/>
    <w:uiPriority w:val="99"/>
    <w:rsid w:val="005B172F"/>
    <w:pPr>
      <w:suppressAutoHyphens/>
      <w:snapToGrid w:val="0"/>
      <w:spacing w:after="0" w:line="258" w:lineRule="atLeast"/>
      <w:ind w:left="567" w:hanging="238"/>
      <w:jc w:val="both"/>
    </w:pPr>
    <w:rPr>
      <w:rFonts w:ascii="FrankfurtGothic" w:eastAsia="Times New Roman" w:hAnsi="FrankfurtGothic" w:cs="FrankfurtGothic"/>
      <w:color w:val="000000"/>
      <w:sz w:val="19"/>
      <w:szCs w:val="24"/>
      <w:lang w:eastAsia="ar-SA"/>
    </w:rPr>
  </w:style>
  <w:style w:type="character" w:styleId="Hipercze">
    <w:name w:val="Hyperlink"/>
    <w:basedOn w:val="Domylnaczcionkaakapitu"/>
    <w:uiPriority w:val="99"/>
    <w:unhideWhenUsed/>
    <w:rsid w:val="005B172F"/>
    <w:rPr>
      <w:color w:val="0563C1" w:themeColor="hyperlink"/>
      <w:u w:val="single"/>
    </w:rPr>
  </w:style>
  <w:style w:type="paragraph" w:customStyle="1" w:styleId="pkt">
    <w:name w:val="pkt"/>
    <w:basedOn w:val="Normalny"/>
    <w:rsid w:val="005B172F"/>
    <w:pPr>
      <w:suppressAutoHyphens/>
      <w:spacing w:before="60" w:after="60" w:line="360" w:lineRule="auto"/>
    </w:pPr>
    <w:rPr>
      <w:rFonts w:ascii="Univers-PL" w:eastAsia="Univers-PL" w:hAnsi="Times New Roman" w:cs="Times New Roman" w:hint="eastAsia"/>
      <w:sz w:val="19"/>
      <w:szCs w:val="20"/>
      <w:lang w:eastAsia="pl-PL"/>
    </w:rPr>
  </w:style>
  <w:style w:type="character" w:customStyle="1" w:styleId="AkapitzlistZnak">
    <w:name w:val="Akapit z listą Znak"/>
    <w:basedOn w:val="Domylnaczcionkaakapitu"/>
    <w:link w:val="Akapitzlist"/>
    <w:uiPriority w:val="34"/>
    <w:rsid w:val="005B172F"/>
    <w:rPr>
      <w:rFonts w:eastAsiaTheme="minorHAnsi"/>
      <w:lang w:eastAsia="en-US"/>
    </w:rPr>
  </w:style>
  <w:style w:type="paragraph" w:styleId="Tekstdymka">
    <w:name w:val="Balloon Text"/>
    <w:basedOn w:val="Normalny"/>
    <w:link w:val="TekstdymkaZnak"/>
    <w:uiPriority w:val="99"/>
    <w:semiHidden/>
    <w:unhideWhenUsed/>
    <w:rsid w:val="005466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6692"/>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zakonkurencyjnosci.funduszeeuropejskie.gov.pl" TargetMode="External"/><Relationship Id="rId4" Type="http://schemas.openxmlformats.org/officeDocument/2006/relationships/settings" Target="settings.xml"/><Relationship Id="rId9" Type="http://schemas.openxmlformats.org/officeDocument/2006/relationships/hyperlink" Target="mailto:eugenos@poczta.onet.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15</Pages>
  <Words>5564</Words>
  <Characters>33390</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Coolermaster</dc:creator>
  <cp:keywords/>
  <dc:description/>
  <cp:lastModifiedBy>Piotr</cp:lastModifiedBy>
  <cp:revision>16</cp:revision>
  <dcterms:created xsi:type="dcterms:W3CDTF">2018-02-15T10:42:00Z</dcterms:created>
  <dcterms:modified xsi:type="dcterms:W3CDTF">2018-02-15T12:58:00Z</dcterms:modified>
</cp:coreProperties>
</file>